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7A9E" w14:textId="77777777" w:rsidR="00D0638B" w:rsidRPr="003B5A08" w:rsidRDefault="00EA10C0" w:rsidP="00B8548D">
      <w:pPr>
        <w:bidi/>
        <w:spacing w:after="0" w:line="240" w:lineRule="auto"/>
        <w:rPr>
          <w:rFonts w:ascii="Tahoma" w:eastAsia="Times New Roman" w:hAnsi="Tahoma" w:cs="B Traffic"/>
          <w:b/>
          <w:bCs/>
          <w:color w:val="FF0000"/>
          <w:sz w:val="18"/>
          <w:szCs w:val="18"/>
          <w:rtl/>
        </w:rPr>
      </w:pPr>
      <w:r w:rsidRPr="003B5A08">
        <w:rPr>
          <w:rFonts w:ascii="Tahoma" w:eastAsia="Times New Roman" w:hAnsi="Tahoma" w:cs="B Traffic" w:hint="cs"/>
          <w:b/>
          <w:bCs/>
          <w:color w:val="FF0000"/>
          <w:sz w:val="18"/>
          <w:szCs w:val="18"/>
          <w:rtl/>
          <w:lang w:bidi="fa-IR"/>
        </w:rPr>
        <w:t xml:space="preserve">پیوست </w:t>
      </w:r>
      <w:r w:rsidR="00B8548D" w:rsidRPr="003B5A08">
        <w:rPr>
          <w:rFonts w:ascii="Tahoma" w:eastAsia="Times New Roman" w:hAnsi="Tahoma" w:cs="B Traffic" w:hint="cs"/>
          <w:b/>
          <w:bCs/>
          <w:color w:val="FF0000"/>
          <w:sz w:val="18"/>
          <w:szCs w:val="18"/>
          <w:rtl/>
          <w:lang w:bidi="fa-IR"/>
        </w:rPr>
        <w:t>2</w:t>
      </w:r>
      <w:r w:rsidR="00F81E0D" w:rsidRPr="003B5A08">
        <w:rPr>
          <w:rFonts w:ascii="Tahoma" w:eastAsia="Times New Roman" w:hAnsi="Tahoma" w:cs="B Traffic" w:hint="cs"/>
          <w:b/>
          <w:bCs/>
          <w:color w:val="FF0000"/>
          <w:sz w:val="18"/>
          <w:szCs w:val="18"/>
          <w:rtl/>
          <w:lang w:bidi="fa-IR"/>
        </w:rPr>
        <w:t xml:space="preserve">          </w:t>
      </w:r>
    </w:p>
    <w:tbl>
      <w:tblPr>
        <w:tblStyle w:val="TableGrid"/>
        <w:tblW w:w="13206" w:type="dxa"/>
        <w:jc w:val="center"/>
        <w:tblLook w:val="04A0" w:firstRow="1" w:lastRow="0" w:firstColumn="1" w:lastColumn="0" w:noHBand="0" w:noVBand="1"/>
      </w:tblPr>
      <w:tblGrid>
        <w:gridCol w:w="2312"/>
        <w:gridCol w:w="1725"/>
        <w:gridCol w:w="2631"/>
        <w:gridCol w:w="1822"/>
        <w:gridCol w:w="1875"/>
        <w:gridCol w:w="2134"/>
        <w:gridCol w:w="707"/>
      </w:tblGrid>
      <w:tr w:rsidR="002F7B39" w:rsidRPr="003B5A08" w14:paraId="5E158B9B" w14:textId="77777777" w:rsidTr="00797B41">
        <w:trPr>
          <w:trHeight w:val="394"/>
          <w:jc w:val="center"/>
        </w:trPr>
        <w:tc>
          <w:tcPr>
            <w:tcW w:w="13206" w:type="dxa"/>
            <w:gridSpan w:val="7"/>
            <w:shd w:val="clear" w:color="auto" w:fill="C2D69B" w:themeFill="accent3" w:themeFillTint="99"/>
          </w:tcPr>
          <w:p w14:paraId="6BFCD8C9" w14:textId="7CFAF649" w:rsidR="002F7B39" w:rsidRPr="003B5A08" w:rsidRDefault="002F7B39" w:rsidP="002F7B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B5A0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مشاوران واحد توسعه تحقیقات بالینی  بیمارستان .........   وابسته به دانشگاه علوم پزشکی .........</w:t>
            </w:r>
            <w:r w:rsidR="003646E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با امضای معاون تحقیقات و فناوری دانشگاه</w:t>
            </w:r>
            <w:bookmarkStart w:id="0" w:name="_GoBack"/>
            <w:bookmarkEnd w:id="0"/>
          </w:p>
        </w:tc>
      </w:tr>
      <w:tr w:rsidR="00440CB4" w:rsidRPr="003B5A08" w14:paraId="09DBC451" w14:textId="77777777" w:rsidTr="00797B41">
        <w:trPr>
          <w:trHeight w:val="394"/>
          <w:jc w:val="center"/>
        </w:trPr>
        <w:tc>
          <w:tcPr>
            <w:tcW w:w="2312" w:type="dxa"/>
            <w:shd w:val="clear" w:color="auto" w:fill="D6E3BC" w:themeFill="accent3" w:themeFillTint="66"/>
            <w:vAlign w:val="center"/>
          </w:tcPr>
          <w:p w14:paraId="7B99AB6C" w14:textId="77777777" w:rsidR="00440CB4" w:rsidRPr="003B5A08" w:rsidRDefault="00440CB4" w:rsidP="00440CB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A08">
              <w:rPr>
                <w:rFonts w:cs="B Nazanin" w:hint="eastAsia"/>
                <w:b/>
                <w:bCs/>
                <w:rtl/>
              </w:rPr>
              <w:t>ساعت</w:t>
            </w:r>
            <w:r w:rsidRPr="003B5A08">
              <w:rPr>
                <w:rFonts w:cs="B Nazanin"/>
                <w:b/>
                <w:bCs/>
                <w:rtl/>
              </w:rPr>
              <w:t xml:space="preserve"> /</w:t>
            </w:r>
            <w:r w:rsidRPr="003B5A08">
              <w:rPr>
                <w:rFonts w:cs="B Nazanin" w:hint="eastAsia"/>
                <w:b/>
                <w:bCs/>
                <w:rtl/>
              </w:rPr>
              <w:t>روز</w:t>
            </w:r>
            <w:r w:rsidRPr="003B5A08">
              <w:rPr>
                <w:rFonts w:cs="B Nazanin"/>
                <w:b/>
                <w:bCs/>
                <w:rtl/>
              </w:rPr>
              <w:t xml:space="preserve"> </w:t>
            </w:r>
            <w:r w:rsidRPr="003B5A08">
              <w:rPr>
                <w:rFonts w:cs="B Nazanin" w:hint="eastAsia"/>
                <w:b/>
                <w:bCs/>
                <w:rtl/>
              </w:rPr>
              <w:t>حضور</w:t>
            </w:r>
            <w:r w:rsidRPr="003B5A08">
              <w:rPr>
                <w:rFonts w:cs="B Nazanin"/>
                <w:b/>
                <w:bCs/>
                <w:rtl/>
              </w:rPr>
              <w:t xml:space="preserve"> </w:t>
            </w:r>
            <w:r w:rsidRPr="003B5A08">
              <w:rPr>
                <w:rFonts w:cs="B Nazanin" w:hint="eastAsia"/>
                <w:b/>
                <w:bCs/>
                <w:rtl/>
              </w:rPr>
              <w:t>در</w:t>
            </w:r>
            <w:r w:rsidRPr="003B5A08">
              <w:rPr>
                <w:rFonts w:cs="B Nazanin"/>
                <w:b/>
                <w:bCs/>
                <w:rtl/>
              </w:rPr>
              <w:t xml:space="preserve"> </w:t>
            </w:r>
            <w:r w:rsidRPr="003B5A08">
              <w:rPr>
                <w:rFonts w:cs="B Nazanin" w:hint="eastAsia"/>
                <w:b/>
                <w:bCs/>
                <w:rtl/>
              </w:rPr>
              <w:t>واحد</w:t>
            </w:r>
          </w:p>
        </w:tc>
        <w:tc>
          <w:tcPr>
            <w:tcW w:w="1725" w:type="dxa"/>
            <w:shd w:val="clear" w:color="auto" w:fill="D6E3BC" w:themeFill="accent3" w:themeFillTint="66"/>
            <w:vAlign w:val="center"/>
          </w:tcPr>
          <w:p w14:paraId="51524093" w14:textId="77777777" w:rsidR="00440CB4" w:rsidRPr="003B5A08" w:rsidRDefault="00440CB4" w:rsidP="00440CB4">
            <w:pPr>
              <w:bidi/>
              <w:jc w:val="center"/>
              <w:rPr>
                <w:rFonts w:cs="B Nazanin"/>
                <w:b/>
                <w:bCs/>
              </w:rPr>
            </w:pPr>
            <w:r w:rsidRPr="003B5A08">
              <w:rPr>
                <w:rFonts w:cs="B Nazanin" w:hint="cs"/>
                <w:b/>
                <w:bCs/>
                <w:rtl/>
              </w:rPr>
              <w:t>محل اشتغال اصلی</w:t>
            </w:r>
          </w:p>
        </w:tc>
        <w:tc>
          <w:tcPr>
            <w:tcW w:w="2631" w:type="dxa"/>
            <w:shd w:val="clear" w:color="auto" w:fill="D6E3BC" w:themeFill="accent3" w:themeFillTint="66"/>
            <w:vAlign w:val="center"/>
          </w:tcPr>
          <w:p w14:paraId="5B84286F" w14:textId="77777777" w:rsidR="00440CB4" w:rsidRPr="003B5A08" w:rsidRDefault="00440CB4" w:rsidP="00440CB4">
            <w:pPr>
              <w:bidi/>
              <w:jc w:val="center"/>
              <w:rPr>
                <w:rFonts w:cs="B Nazanin"/>
                <w:b/>
                <w:bCs/>
              </w:rPr>
            </w:pPr>
            <w:r w:rsidRPr="003B5A08">
              <w:rPr>
                <w:rFonts w:cs="B Nazanin" w:hint="cs"/>
                <w:b/>
                <w:bCs/>
                <w:rtl/>
              </w:rPr>
              <w:t>مقطع آخرین مدرک تحصیلی</w:t>
            </w:r>
          </w:p>
        </w:tc>
        <w:tc>
          <w:tcPr>
            <w:tcW w:w="1822" w:type="dxa"/>
            <w:shd w:val="clear" w:color="auto" w:fill="D6E3BC" w:themeFill="accent3" w:themeFillTint="66"/>
            <w:vAlign w:val="center"/>
          </w:tcPr>
          <w:p w14:paraId="78100CC7" w14:textId="77777777" w:rsidR="00440CB4" w:rsidRPr="003B5A08" w:rsidRDefault="00440CB4" w:rsidP="00440CB4">
            <w:pPr>
              <w:bidi/>
              <w:jc w:val="center"/>
              <w:rPr>
                <w:rFonts w:cs="B Nazanin"/>
                <w:b/>
                <w:bCs/>
              </w:rPr>
            </w:pPr>
            <w:r w:rsidRPr="003B5A08">
              <w:rPr>
                <w:rFonts w:cs="B Nazanin" w:hint="cs"/>
                <w:b/>
                <w:bCs/>
                <w:rtl/>
              </w:rPr>
              <w:t>عنوان آخرین مدرک تحصیلی</w:t>
            </w:r>
          </w:p>
        </w:tc>
        <w:tc>
          <w:tcPr>
            <w:tcW w:w="1875" w:type="dxa"/>
            <w:shd w:val="clear" w:color="auto" w:fill="D6E3BC" w:themeFill="accent3" w:themeFillTint="66"/>
            <w:vAlign w:val="center"/>
          </w:tcPr>
          <w:p w14:paraId="1AC7220F" w14:textId="77777777" w:rsidR="00440CB4" w:rsidRPr="003B5A08" w:rsidRDefault="00440CB4" w:rsidP="00440CB4">
            <w:pPr>
              <w:bidi/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3B5A08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   نام و نام خانوادگی</w:t>
            </w:r>
          </w:p>
        </w:tc>
        <w:tc>
          <w:tcPr>
            <w:tcW w:w="2134" w:type="dxa"/>
            <w:shd w:val="clear" w:color="auto" w:fill="D6E3BC" w:themeFill="accent3" w:themeFillTint="66"/>
            <w:vAlign w:val="center"/>
          </w:tcPr>
          <w:p w14:paraId="6472655A" w14:textId="77777777" w:rsidR="00440CB4" w:rsidRPr="003B5A08" w:rsidRDefault="00440CB4" w:rsidP="00440CB4">
            <w:pPr>
              <w:bidi/>
              <w:jc w:val="center"/>
              <w:rPr>
                <w:rFonts w:cs="B Nazanin"/>
                <w:b/>
                <w:bCs/>
              </w:rPr>
            </w:pPr>
            <w:r w:rsidRPr="003B5A08">
              <w:rPr>
                <w:rFonts w:cs="B Nazanin" w:hint="cs"/>
                <w:b/>
                <w:bCs/>
                <w:rtl/>
              </w:rPr>
              <w:t>نوع مشاوره</w:t>
            </w:r>
          </w:p>
        </w:tc>
        <w:tc>
          <w:tcPr>
            <w:tcW w:w="707" w:type="dxa"/>
            <w:shd w:val="clear" w:color="auto" w:fill="D6E3BC" w:themeFill="accent3" w:themeFillTint="66"/>
            <w:vAlign w:val="center"/>
          </w:tcPr>
          <w:p w14:paraId="13A7079D" w14:textId="77777777" w:rsidR="00440CB4" w:rsidRPr="003B5A08" w:rsidRDefault="00440CB4" w:rsidP="00440CB4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B5A08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40CB4" w:rsidRPr="003B5A08" w14:paraId="0E78B47C" w14:textId="77777777" w:rsidTr="00797B41">
        <w:trPr>
          <w:trHeight w:val="333"/>
          <w:jc w:val="center"/>
        </w:trPr>
        <w:tc>
          <w:tcPr>
            <w:tcW w:w="2312" w:type="dxa"/>
          </w:tcPr>
          <w:p w14:paraId="4F070655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B8AB97A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3FA6BE9" w14:textId="77777777" w:rsidR="00440CB4" w:rsidRPr="003B5A08" w:rsidRDefault="00440CB4" w:rsidP="0058639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دکترای آمار زیستی </w:t>
            </w:r>
          </w:p>
          <w:p w14:paraId="690ACDBE" w14:textId="77777777" w:rsidR="00440CB4" w:rsidRPr="003B5A08" w:rsidRDefault="002F7B39" w:rsidP="0058639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مدرک تحصیلی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مربوطه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و حکم استخدامی ضمیمه گردد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E83D4DA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زیستی</w:t>
            </w: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899F71" w14:textId="77777777" w:rsidR="00440CB4" w:rsidRPr="003B5A08" w:rsidRDefault="00440CB4" w:rsidP="006A6B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74B66945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مشاور آمار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F17741" w14:textId="77777777" w:rsidR="00440CB4" w:rsidRPr="003B5A08" w:rsidRDefault="00440CB4" w:rsidP="006A6BA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40CB4" w:rsidRPr="003B5A08" w14:paraId="2A9E7927" w14:textId="77777777" w:rsidTr="00797B41">
        <w:trPr>
          <w:trHeight w:val="333"/>
          <w:jc w:val="center"/>
        </w:trPr>
        <w:tc>
          <w:tcPr>
            <w:tcW w:w="2312" w:type="dxa"/>
          </w:tcPr>
          <w:p w14:paraId="47B0B18B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097F9AF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152A6C2" w14:textId="77777777" w:rsidR="00440CB4" w:rsidRPr="003B5A08" w:rsidRDefault="00440CB4" w:rsidP="0058639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دکترای اپیدمیولوژی</w:t>
            </w:r>
          </w:p>
          <w:p w14:paraId="1AD447CE" w14:textId="77777777" w:rsidR="00440CB4" w:rsidRPr="003B5A08" w:rsidRDefault="002F7B39" w:rsidP="0058639C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مدرک تحصیلی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مربوطه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و حکم استخدامی ضمیمه گردد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CD36FD1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اپیدمیولوژیست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67597CB" w14:textId="77777777" w:rsidR="00440CB4" w:rsidRPr="003B5A08" w:rsidRDefault="00440CB4" w:rsidP="006A6B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84D0BAE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مشاوراپیدمیولوژی و متدولوژی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C5F040" w14:textId="77777777" w:rsidR="00440CB4" w:rsidRPr="003B5A08" w:rsidRDefault="00440CB4" w:rsidP="006A6BA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40CB4" w:rsidRPr="003B5A08" w14:paraId="293B2E6C" w14:textId="77777777" w:rsidTr="00797B41">
        <w:trPr>
          <w:trHeight w:val="333"/>
          <w:jc w:val="center"/>
        </w:trPr>
        <w:tc>
          <w:tcPr>
            <w:tcW w:w="2312" w:type="dxa"/>
          </w:tcPr>
          <w:p w14:paraId="1C9AA5F6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3DD8B35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15325CFA" w14:textId="77777777" w:rsidR="00440CB4" w:rsidRPr="003B5A08" w:rsidRDefault="00440CB4" w:rsidP="0058639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دکترای اخلاق پزشکی</w:t>
            </w:r>
          </w:p>
          <w:p w14:paraId="4825ABE0" w14:textId="77777777" w:rsidR="00440CB4" w:rsidRPr="003B5A08" w:rsidRDefault="002F7B39" w:rsidP="0058639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مدرک تحصیلی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مربوطه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و حکم استخدامی ضمیمه گردد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83F8E09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اخلاق پزشکی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38CB0E" w14:textId="77777777" w:rsidR="00440CB4" w:rsidRPr="003B5A08" w:rsidRDefault="00440CB4" w:rsidP="006A6B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42D2C57B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اخلاق در پژوهشهای پزشکی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EEE104" w14:textId="77777777" w:rsidR="00440CB4" w:rsidRPr="003B5A08" w:rsidRDefault="00440CB4" w:rsidP="006A6BA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440CB4" w:rsidRPr="003B5A08" w14:paraId="72B37969" w14:textId="77777777" w:rsidTr="00797B41">
        <w:trPr>
          <w:trHeight w:val="333"/>
          <w:jc w:val="center"/>
        </w:trPr>
        <w:tc>
          <w:tcPr>
            <w:tcW w:w="2312" w:type="dxa"/>
          </w:tcPr>
          <w:p w14:paraId="5E70A226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2097F7F" w14:textId="77777777" w:rsidR="00440CB4" w:rsidRPr="003B5A08" w:rsidRDefault="00440CB4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16CEFFE" w14:textId="77777777" w:rsidR="00440CB4" w:rsidRPr="003B5A08" w:rsidRDefault="00440CB4" w:rsidP="0058639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دکترا ی زبان انگلیسی</w:t>
            </w:r>
          </w:p>
          <w:p w14:paraId="2B3FE0B4" w14:textId="77777777" w:rsidR="00440CB4" w:rsidRPr="003B5A08" w:rsidRDefault="00440CB4" w:rsidP="0058639C">
            <w:pPr>
              <w:bidi/>
              <w:spacing w:line="360" w:lineRule="auto"/>
              <w:jc w:val="center"/>
              <w:rPr>
                <w:rFonts w:cs="Tahoma"/>
                <w:b/>
                <w:bCs/>
                <w:sz w:val="14"/>
                <w:szCs w:val="14"/>
              </w:rPr>
            </w:pP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مدرک تحصیلی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مربوطه</w:t>
            </w:r>
            <w:r w:rsidRPr="003B5A08">
              <w:rPr>
                <w:rFonts w:cs="B Nazani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2F7B39"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و حکم استخدامی </w:t>
            </w: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ضمیمه گردد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C9C35C7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زبان انگلیسی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FC7EBB6" w14:textId="77777777" w:rsidR="00440CB4" w:rsidRPr="003B5A08" w:rsidRDefault="00440CB4" w:rsidP="006A6B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3AA657B" w14:textId="77777777" w:rsidR="00440CB4" w:rsidRPr="003B5A08" w:rsidRDefault="00440CB4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مشاور ویرایش مقالات به زبان انگلیسی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03FAA5" w14:textId="77777777" w:rsidR="00440CB4" w:rsidRPr="003B5A08" w:rsidRDefault="00440CB4" w:rsidP="006A6BA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F7B39" w:rsidRPr="003B5A08" w14:paraId="7859B63C" w14:textId="77777777" w:rsidTr="00797B41">
        <w:trPr>
          <w:trHeight w:val="333"/>
          <w:jc w:val="center"/>
        </w:trPr>
        <w:tc>
          <w:tcPr>
            <w:tcW w:w="2312" w:type="dxa"/>
          </w:tcPr>
          <w:p w14:paraId="6A459971" w14:textId="77777777" w:rsidR="002F7B39" w:rsidRPr="003B5A08" w:rsidRDefault="002F7B39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B1C7E43" w14:textId="77777777" w:rsidR="002F7B39" w:rsidRPr="003B5A08" w:rsidRDefault="002F7B39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</w:tcPr>
          <w:p w14:paraId="5F248DA1" w14:textId="77777777" w:rsidR="002F7B39" w:rsidRPr="003B5A08" w:rsidRDefault="002F7B39" w:rsidP="002F7B39">
            <w:pPr>
              <w:bidi/>
              <w:rPr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حکم استخدامی ضمیمه گردد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85A49A9" w14:textId="77777777" w:rsidR="002F7B39" w:rsidRPr="003B5A08" w:rsidRDefault="002F7B39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AC888A6" w14:textId="77777777" w:rsidR="002F7B39" w:rsidRPr="003B5A08" w:rsidRDefault="002F7B39" w:rsidP="006A6B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A2F213E" w14:textId="77777777" w:rsidR="002F7B39" w:rsidRPr="003B5A08" w:rsidRDefault="002F7B39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مشاور ساب میت مقالات و پی گیری چاپ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1B38AA" w14:textId="77777777" w:rsidR="002F7B39" w:rsidRPr="003B5A08" w:rsidRDefault="002F7B39" w:rsidP="006A6BA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F7B39" w:rsidRPr="003B5A08" w14:paraId="79F13EEF" w14:textId="77777777" w:rsidTr="00797B41">
        <w:trPr>
          <w:trHeight w:val="433"/>
          <w:jc w:val="center"/>
        </w:trPr>
        <w:tc>
          <w:tcPr>
            <w:tcW w:w="2312" w:type="dxa"/>
          </w:tcPr>
          <w:p w14:paraId="24B10BE4" w14:textId="77777777" w:rsidR="002F7B39" w:rsidRPr="003B5A08" w:rsidRDefault="002F7B39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721F97A" w14:textId="77777777" w:rsidR="002F7B39" w:rsidRPr="003B5A08" w:rsidRDefault="002F7B39" w:rsidP="006A6BA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</w:tcPr>
          <w:p w14:paraId="2D6C9A62" w14:textId="77777777" w:rsidR="002F7B39" w:rsidRPr="003B5A08" w:rsidRDefault="002F7B39" w:rsidP="002F7B39">
            <w:pPr>
              <w:bidi/>
              <w:rPr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حکم استخدامی ضمیمه گردد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A6B6C02" w14:textId="77777777" w:rsidR="002F7B39" w:rsidRPr="003B5A08" w:rsidRDefault="002F7B39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61B4A5D" w14:textId="77777777" w:rsidR="002F7B39" w:rsidRPr="003B5A08" w:rsidRDefault="002F7B39" w:rsidP="006A6BA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000B01F" w14:textId="77777777" w:rsidR="002F7B39" w:rsidRPr="003B5A08" w:rsidRDefault="002F7B39" w:rsidP="006A6BA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B5A08">
              <w:rPr>
                <w:rFonts w:cs="B Nazanin" w:hint="cs"/>
                <w:b/>
                <w:bCs/>
                <w:sz w:val="20"/>
                <w:szCs w:val="20"/>
                <w:rtl/>
              </w:rPr>
              <w:t>مشاور امور کامیپوتری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716309" w14:textId="77777777" w:rsidR="002F7B39" w:rsidRPr="003B5A08" w:rsidRDefault="002F7B39" w:rsidP="006A6BA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440CB4" w:rsidRPr="003B5A08" w14:paraId="5A52D423" w14:textId="77777777" w:rsidTr="00797B41">
        <w:trPr>
          <w:trHeight w:val="433"/>
          <w:jc w:val="center"/>
        </w:trPr>
        <w:tc>
          <w:tcPr>
            <w:tcW w:w="13206" w:type="dxa"/>
            <w:gridSpan w:val="7"/>
          </w:tcPr>
          <w:p w14:paraId="370861E4" w14:textId="77777777" w:rsidR="00B669D5" w:rsidRDefault="00440CB4" w:rsidP="00440CB4">
            <w:pPr>
              <w:bidi/>
              <w:ind w:left="360"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B5A08">
              <w:rPr>
                <w:rFonts w:cs="B Traffic" w:hint="cs"/>
                <w:b/>
                <w:bCs/>
                <w:color w:val="C00000"/>
                <w:sz w:val="28"/>
                <w:szCs w:val="28"/>
                <w:rtl/>
              </w:rPr>
              <w:t>توجه</w:t>
            </w:r>
            <w:r w:rsidRPr="003B5A08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57A04676" w14:textId="77777777" w:rsidR="00440CB4" w:rsidRDefault="00440CB4" w:rsidP="00B669D5">
            <w:pPr>
              <w:pStyle w:val="ListParagraph"/>
              <w:numPr>
                <w:ilvl w:val="0"/>
                <w:numId w:val="10"/>
              </w:numPr>
              <w:bidi/>
              <w:rPr>
                <w:rFonts w:cs="B Traffic"/>
                <w:b/>
                <w:bCs/>
                <w:color w:val="000000" w:themeColor="text1"/>
                <w:sz w:val="18"/>
                <w:szCs w:val="18"/>
              </w:rPr>
            </w:pPr>
            <w:r w:rsidRPr="00B669D5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در صورتی که مشاور از  بخش خصوصی یا غیر دانشگاه علوم پزشکی انتخاب گردد ضرورتا باید </w:t>
            </w:r>
            <w:r w:rsidRPr="00B669D5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>قرداد اولیه</w:t>
            </w:r>
            <w:r w:rsidRPr="00B669D5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نوع و نحوه همکاری مشاور با واحد  به همراه مستندات ارسال گردد</w:t>
            </w:r>
          </w:p>
          <w:p w14:paraId="3ABC0684" w14:textId="77777777" w:rsidR="00B669D5" w:rsidRPr="00B669D5" w:rsidRDefault="00B669D5" w:rsidP="00B669D5">
            <w:pPr>
              <w:pStyle w:val="ListParagraph"/>
              <w:numPr>
                <w:ilvl w:val="0"/>
                <w:numId w:val="10"/>
              </w:numPr>
              <w:bidi/>
              <w:rPr>
                <w:rFonts w:cs="B Traff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رشته تحصیلی  مشاوران معرفی شده باید </w:t>
            </w:r>
            <w:r w:rsidR="007B3ACB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طبق جدول فوق </w:t>
            </w:r>
            <w:r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</w:rPr>
              <w:t>منطبق با  نوع مشاوره باشد.</w:t>
            </w:r>
          </w:p>
        </w:tc>
      </w:tr>
    </w:tbl>
    <w:p w14:paraId="36A128EB" w14:textId="77777777" w:rsidR="003C0423" w:rsidRPr="00797B41" w:rsidRDefault="003C0423" w:rsidP="00797B41">
      <w:pPr>
        <w:bidi/>
        <w:spacing w:after="0" w:line="240" w:lineRule="auto"/>
        <w:rPr>
          <w:rFonts w:ascii="Tahoma" w:eastAsia="Times New Roman" w:hAnsi="Tahoma" w:cs="B Traffic"/>
          <w:color w:val="FF0000"/>
          <w:sz w:val="18"/>
          <w:szCs w:val="18"/>
          <w:rtl/>
        </w:rPr>
      </w:pPr>
    </w:p>
    <w:sectPr w:rsidR="003C0423" w:rsidRPr="00797B41" w:rsidSect="00D851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6611" w14:textId="77777777" w:rsidR="00595B69" w:rsidRDefault="00595B69" w:rsidP="00126F3E">
      <w:pPr>
        <w:spacing w:after="0" w:line="240" w:lineRule="auto"/>
      </w:pPr>
      <w:r>
        <w:separator/>
      </w:r>
    </w:p>
  </w:endnote>
  <w:endnote w:type="continuationSeparator" w:id="0">
    <w:p w14:paraId="498B075D" w14:textId="77777777" w:rsidR="00595B69" w:rsidRDefault="00595B69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4D58" w14:textId="77777777" w:rsidR="00595B69" w:rsidRDefault="00595B69" w:rsidP="00126F3E">
      <w:pPr>
        <w:spacing w:after="0" w:line="240" w:lineRule="auto"/>
      </w:pPr>
      <w:r>
        <w:separator/>
      </w:r>
    </w:p>
  </w:footnote>
  <w:footnote w:type="continuationSeparator" w:id="0">
    <w:p w14:paraId="444FA276" w14:textId="77777777" w:rsidR="00595B69" w:rsidRDefault="00595B69" w:rsidP="0012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05BA5D3E"/>
    <w:multiLevelType w:val="hybridMultilevel"/>
    <w:tmpl w:val="4464FB30"/>
    <w:lvl w:ilvl="0" w:tplc="E8A47EDC">
      <w:numFmt w:val="bullet"/>
      <w:lvlText w:val="-"/>
      <w:lvlJc w:val="left"/>
      <w:pPr>
        <w:ind w:left="135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E011D3"/>
    <w:multiLevelType w:val="hybridMultilevel"/>
    <w:tmpl w:val="2A963AD4"/>
    <w:lvl w:ilvl="0" w:tplc="8BB40E6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7891"/>
    <w:multiLevelType w:val="hybridMultilevel"/>
    <w:tmpl w:val="717883BE"/>
    <w:lvl w:ilvl="0" w:tplc="9B4C53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D46BE"/>
    <w:multiLevelType w:val="hybridMultilevel"/>
    <w:tmpl w:val="0AD4BF44"/>
    <w:lvl w:ilvl="0" w:tplc="EB4C4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5020B"/>
    <w:multiLevelType w:val="multilevel"/>
    <w:tmpl w:val="2E04C68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color w:val="17365D" w:themeColor="text2" w:themeShade="BF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color w:val="1F497D" w:themeColor="text2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6647B"/>
    <w:multiLevelType w:val="hybridMultilevel"/>
    <w:tmpl w:val="3E20A660"/>
    <w:lvl w:ilvl="0" w:tplc="BA329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85A79"/>
    <w:multiLevelType w:val="hybridMultilevel"/>
    <w:tmpl w:val="297E280C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E6846"/>
    <w:multiLevelType w:val="hybridMultilevel"/>
    <w:tmpl w:val="91A02746"/>
    <w:lvl w:ilvl="0" w:tplc="30E4EFBA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9">
    <w:nsid w:val="779B360B"/>
    <w:multiLevelType w:val="hybridMultilevel"/>
    <w:tmpl w:val="0B980B1E"/>
    <w:lvl w:ilvl="0" w:tplc="11FEA7AE">
      <w:start w:val="1"/>
      <w:numFmt w:val="decimal"/>
      <w:lvlText w:val="%1"/>
      <w:lvlJc w:val="center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81"/>
    <w:rsid w:val="00000596"/>
    <w:rsid w:val="00003242"/>
    <w:rsid w:val="000220ED"/>
    <w:rsid w:val="00025E6F"/>
    <w:rsid w:val="000508B0"/>
    <w:rsid w:val="0005682C"/>
    <w:rsid w:val="000741BD"/>
    <w:rsid w:val="000823A3"/>
    <w:rsid w:val="000935F5"/>
    <w:rsid w:val="000C1854"/>
    <w:rsid w:val="00117960"/>
    <w:rsid w:val="00126589"/>
    <w:rsid w:val="00126F3E"/>
    <w:rsid w:val="00131384"/>
    <w:rsid w:val="00145675"/>
    <w:rsid w:val="0017179E"/>
    <w:rsid w:val="001F43BF"/>
    <w:rsid w:val="00285D8E"/>
    <w:rsid w:val="002D5749"/>
    <w:rsid w:val="002F7B39"/>
    <w:rsid w:val="0033003A"/>
    <w:rsid w:val="003646E3"/>
    <w:rsid w:val="00384AE7"/>
    <w:rsid w:val="003B5A08"/>
    <w:rsid w:val="003C0423"/>
    <w:rsid w:val="00406EC8"/>
    <w:rsid w:val="00440CB4"/>
    <w:rsid w:val="00464C15"/>
    <w:rsid w:val="004A6540"/>
    <w:rsid w:val="004A65D6"/>
    <w:rsid w:val="0052795B"/>
    <w:rsid w:val="00595B69"/>
    <w:rsid w:val="005B6964"/>
    <w:rsid w:val="005B6E48"/>
    <w:rsid w:val="005C178B"/>
    <w:rsid w:val="005F5CB0"/>
    <w:rsid w:val="006330CD"/>
    <w:rsid w:val="0066150C"/>
    <w:rsid w:val="006A6BA2"/>
    <w:rsid w:val="006D5F50"/>
    <w:rsid w:val="00705421"/>
    <w:rsid w:val="00741A81"/>
    <w:rsid w:val="00792D9F"/>
    <w:rsid w:val="00797B41"/>
    <w:rsid w:val="007B01AF"/>
    <w:rsid w:val="007B3ACB"/>
    <w:rsid w:val="007B4001"/>
    <w:rsid w:val="00853EFC"/>
    <w:rsid w:val="00866CA7"/>
    <w:rsid w:val="008910FE"/>
    <w:rsid w:val="008A6FB2"/>
    <w:rsid w:val="008C07C3"/>
    <w:rsid w:val="008E62AB"/>
    <w:rsid w:val="00906CC9"/>
    <w:rsid w:val="00921A2E"/>
    <w:rsid w:val="009272EB"/>
    <w:rsid w:val="00935BEE"/>
    <w:rsid w:val="00954848"/>
    <w:rsid w:val="009C3823"/>
    <w:rsid w:val="009C7A19"/>
    <w:rsid w:val="00A05C5F"/>
    <w:rsid w:val="00A415F4"/>
    <w:rsid w:val="00AC223C"/>
    <w:rsid w:val="00AC689D"/>
    <w:rsid w:val="00B16143"/>
    <w:rsid w:val="00B567FF"/>
    <w:rsid w:val="00B669D5"/>
    <w:rsid w:val="00B76280"/>
    <w:rsid w:val="00B8548D"/>
    <w:rsid w:val="00BA39A1"/>
    <w:rsid w:val="00C11DED"/>
    <w:rsid w:val="00C765F2"/>
    <w:rsid w:val="00CB5F9C"/>
    <w:rsid w:val="00CD3BDF"/>
    <w:rsid w:val="00CD635D"/>
    <w:rsid w:val="00D0638B"/>
    <w:rsid w:val="00D718C9"/>
    <w:rsid w:val="00D73701"/>
    <w:rsid w:val="00D85161"/>
    <w:rsid w:val="00D9383D"/>
    <w:rsid w:val="00E064CD"/>
    <w:rsid w:val="00E268D5"/>
    <w:rsid w:val="00E866EF"/>
    <w:rsid w:val="00EA10C0"/>
    <w:rsid w:val="00ED7B55"/>
    <w:rsid w:val="00F127BD"/>
    <w:rsid w:val="00F16E3C"/>
    <w:rsid w:val="00F4362A"/>
    <w:rsid w:val="00F464CB"/>
    <w:rsid w:val="00F81E0D"/>
    <w:rsid w:val="00F97A95"/>
    <w:rsid w:val="00FA393B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B110"/>
  <w15:docId w15:val="{7EE78BA8-9B71-4060-93D6-05DCFC2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A81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179E"/>
    <w:pPr>
      <w:ind w:left="720"/>
      <w:contextualSpacing/>
    </w:p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3E"/>
  </w:style>
  <w:style w:type="paragraph" w:styleId="Footer">
    <w:name w:val="footer"/>
    <w:basedOn w:val="Normal"/>
    <w:link w:val="Foot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7C91-E997-4EC1-8929-4B466E5B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</dc:creator>
  <cp:lastModifiedBy>Dr.alavi</cp:lastModifiedBy>
  <cp:revision>11</cp:revision>
  <cp:lastPrinted>2014-07-27T07:23:00Z</cp:lastPrinted>
  <dcterms:created xsi:type="dcterms:W3CDTF">2019-05-28T05:48:00Z</dcterms:created>
  <dcterms:modified xsi:type="dcterms:W3CDTF">2023-01-25T10:23:00Z</dcterms:modified>
</cp:coreProperties>
</file>