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38784C" w:rsidRPr="002822A1" w:rsidTr="0038784C">
        <w:tc>
          <w:tcPr>
            <w:tcW w:w="10165" w:type="dxa"/>
          </w:tcPr>
          <w:p w:rsidR="0038784C" w:rsidRPr="002822A1" w:rsidRDefault="0038784C" w:rsidP="000640D4">
            <w:pPr>
              <w:pStyle w:val="NormalWeb"/>
              <w:spacing w:after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Clinical medical physics </w:t>
            </w:r>
          </w:p>
          <w:p w:rsidR="0038784C" w:rsidRPr="002822A1" w:rsidRDefault="0038784C" w:rsidP="000640D4">
            <w:pPr>
              <w:ind w:left="24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1. </w:t>
            </w: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Medical imaging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Quantitative Analysis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Registration (CT, MR, SPECT, PET, Ultrasound)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Medical Signal and Image Processing 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Development of Reconstruction Algorithm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Advanced medical imaging protocols in MRI and CT for early detection and following treatment 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Dose optimization in medical imaging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Image quality and Image Reconstruction Techniques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Neuroimaging 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Molecular imaging </w:t>
            </w:r>
          </w:p>
          <w:p w:rsidR="0038784C" w:rsidRPr="002822A1" w:rsidRDefault="0038784C" w:rsidP="00F50694">
            <w:pPr>
              <w:numPr>
                <w:ilvl w:val="0"/>
                <w:numId w:val="61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Artificial Intelligence </w:t>
            </w:r>
          </w:p>
          <w:p w:rsidR="0038784C" w:rsidRPr="002822A1" w:rsidRDefault="0038784C" w:rsidP="00602757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8784C" w:rsidRPr="002822A1" w:rsidRDefault="0038784C" w:rsidP="00602757">
            <w:pPr>
              <w:ind w:left="24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2. Radiobiology, Dosimetry and protection </w:t>
            </w:r>
          </w:p>
          <w:p w:rsidR="0038784C" w:rsidRPr="002822A1" w:rsidRDefault="0038784C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Stem cells in radiotherapy  </w:t>
            </w:r>
          </w:p>
          <w:p w:rsidR="0038784C" w:rsidRPr="002822A1" w:rsidRDefault="0038784C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The tumor microenvironment and cellular hypoxia responses </w:t>
            </w:r>
          </w:p>
          <w:p w:rsidR="0038784C" w:rsidRPr="002822A1" w:rsidRDefault="0038784C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Combined radiotherapy and chemotherapy  </w:t>
            </w:r>
          </w:p>
          <w:p w:rsidR="0038784C" w:rsidRPr="002822A1" w:rsidRDefault="0038784C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Biological individualization of radiotherapy </w:t>
            </w:r>
          </w:p>
          <w:p w:rsidR="0038784C" w:rsidRPr="002822A1" w:rsidRDefault="0038784C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Biological response modification of normal tissue reactions </w:t>
            </w:r>
          </w:p>
          <w:p w:rsidR="0038784C" w:rsidRPr="002822A1" w:rsidRDefault="0038784C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Second cancers after radiotherapy  </w:t>
            </w:r>
          </w:p>
          <w:p w:rsidR="0038784C" w:rsidRPr="002822A1" w:rsidRDefault="0038784C" w:rsidP="00F50694">
            <w:pPr>
              <w:numPr>
                <w:ilvl w:val="0"/>
                <w:numId w:val="62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Radiation protection </w:t>
            </w:r>
          </w:p>
          <w:p w:rsidR="0038784C" w:rsidRPr="002822A1" w:rsidRDefault="0038784C" w:rsidP="00602757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8784C" w:rsidRPr="002822A1" w:rsidRDefault="0038784C" w:rsidP="00602757">
            <w:pPr>
              <w:ind w:left="24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3. Radiotherapy 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Dosimetry (e.g.: EPID Dosimetry,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Thermo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Luminescent Dosimetry …) 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Structural Shielding Design 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Optimization in treatment plan 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New Technique in Radiotherapy (e.g.: IMRT, VMAT, IGRT…)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Imaging in Radiotherapy (CT, MR, PET, …) 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Development of equipment (Fixation, Protection, Breath Gating, …) 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Monte Carlo Simulation</w:t>
            </w:r>
          </w:p>
          <w:p w:rsidR="0038784C" w:rsidRPr="002822A1" w:rsidRDefault="0038784C" w:rsidP="00F50694">
            <w:pPr>
              <w:numPr>
                <w:ilvl w:val="0"/>
                <w:numId w:val="63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Artificial Intelligence </w:t>
            </w:r>
          </w:p>
          <w:p w:rsidR="0038784C" w:rsidRPr="002822A1" w:rsidRDefault="0038784C" w:rsidP="00602757">
            <w:pPr>
              <w:ind w:left="1079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8784C" w:rsidRPr="002822A1" w:rsidRDefault="0038784C" w:rsidP="000640D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4. Non-ionizing radiation in diagnosis and treatment </w:t>
            </w:r>
          </w:p>
          <w:p w:rsidR="0038784C" w:rsidRPr="002822A1" w:rsidRDefault="0038784C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Light and laser  </w:t>
            </w:r>
          </w:p>
          <w:p w:rsidR="0038784C" w:rsidRPr="002822A1" w:rsidRDefault="0038784C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Ultrasound </w:t>
            </w:r>
          </w:p>
          <w:p w:rsidR="0038784C" w:rsidRPr="002822A1" w:rsidRDefault="0038784C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Hyperthermia </w:t>
            </w:r>
          </w:p>
          <w:p w:rsidR="0038784C" w:rsidRPr="002822A1" w:rsidRDefault="0038784C" w:rsidP="00F50694">
            <w:pPr>
              <w:numPr>
                <w:ilvl w:val="0"/>
                <w:numId w:val="64"/>
              </w:numPr>
              <w:jc w:val="lowKashida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Plasma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DED05B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BA813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D62D3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501E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485E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A6B3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6EE7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76092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0E2EB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DED05B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BA813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D62D32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501E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485E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A6B3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6EE7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76092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0E2EB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DED05B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BA813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D62D3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501E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485E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A6B3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6EE7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76092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0E2EB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DED05BE8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BA813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D62D32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501E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485E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A6B38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6EE7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76092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0E2EB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8784C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96D58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216A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18DE-5D9E-4EA8-9262-4CEB919F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2021-09-19T04:57:00Z</dcterms:modified>
</cp:coreProperties>
</file>