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81BF9" w:rsidRPr="002822A1" w:rsidTr="00F81BF9">
        <w:tc>
          <w:tcPr>
            <w:tcW w:w="9715" w:type="dxa"/>
          </w:tcPr>
          <w:p w:rsidR="00F81BF9" w:rsidRPr="002822A1" w:rsidRDefault="00F81BF9" w:rsidP="00B8707B">
            <w:pPr>
              <w:bidi/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2822A1">
              <w:rPr>
                <w:rFonts w:cs="B Nazanin" w:hint="cs"/>
                <w:b/>
                <w:bCs/>
                <w:sz w:val="20"/>
                <w:szCs w:val="20"/>
                <w:rtl/>
              </w:rPr>
              <w:t>زیست فناوری پزشکی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  <w:lang w:bidi="fa-IR"/>
              </w:rPr>
              <w:t xml:space="preserve"> 1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</w:rPr>
              <w:t>- بهره گیری از زیست فناوری در تشخیص و درمان سرطان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</w:rPr>
              <w:t>2-به کار گیری و ارزیابی فراورده های طبیعی و گیاهی جهت درمان سرطان و غلبه بر مقاومت دارویی و پرتویی با استفاده از تکنولوژی زیست فناوری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</w:rPr>
              <w:t>3-استفاده از روشهای جدید تارگت تراپی در درمان سرطان و غلبه بر مقاومت بر مقاومت دارویی و پرتویی با استفاده از تکنولوژی زیست فناوری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</w:rPr>
              <w:t>4- پزشکی بازساختی و فناوریهای پزشکی (مهندسی بافت، ژن درمانی، سلول درمانی و واکسن و ایمنی درمانی)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</w:rPr>
              <w:t>5- مهندسی سامانه های انتقال ترکیبات و مولکولهای درمانی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  <w:lang w:bidi="fa-IR"/>
              </w:rPr>
              <w:t>6-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  <w:lang w:bidi="fa-IR"/>
              </w:rPr>
              <w:t>کاربردهای تشخیصی و درمانی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="Calibri" w:eastAsia="Times New Roman" w:hAnsi="Calibri" w:cs="B Nazanin"/>
                <w:sz w:val="20"/>
                <w:szCs w:val="20"/>
              </w:rPr>
              <w:t>non-coding RNA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  <w:lang w:bidi="fa-IR"/>
              </w:rPr>
              <w:t>ها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  <w:lang w:bidi="fa-IR"/>
              </w:rPr>
              <w:t>7- تحقیق ، توسعه و تولید مولکول های زیستی ( نوترکیب، سنتزی و طبیعی) جهت اهداف درمانی، تشخیصی و پیش آگهی بیماریها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  <w:lang w:bidi="fa-IR"/>
              </w:rPr>
              <w:t>8- توسعه و اصلاح و بهینه سازی میکرو و ماکروارگانیسمها و سلولها و توسعه ابزارهای متفاوت جهت مداخلاتی که منجر به بهبود سلامت و بهداشت می شوند.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shd w:val="clear" w:color="auto" w:fill="FFFFFF"/>
                <w:rtl/>
                <w:lang w:bidi="fa-IR"/>
              </w:rPr>
              <w:t>9-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shd w:val="clear" w:color="auto" w:fill="FFFFFF"/>
                <w:rtl/>
                <w:lang w:bidi="fa-IR"/>
              </w:rPr>
              <w:t> 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shd w:val="clear" w:color="auto" w:fill="FFFFFF"/>
                <w:rtl/>
              </w:rPr>
              <w:t>رایانش زیستی مربوط به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shd w:val="clear" w:color="auto" w:fill="FFFFFF"/>
                <w:rtl/>
              </w:rPr>
              <w:t> 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shd w:val="clear" w:color="auto" w:fill="FFFFFF"/>
                <w:rtl/>
              </w:rPr>
              <w:t>سرطان وبیماریهای قلبی و عروقی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shd w:val="clear" w:color="auto" w:fill="FFFFFF"/>
                <w:rtl/>
              </w:rPr>
              <w:t>10- راه اندازی پایگاه داده های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shd w:val="clear" w:color="auto" w:fill="FFFFFF"/>
                <w:rtl/>
              </w:rPr>
              <w:t> 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shd w:val="clear" w:color="auto" w:fill="FFFFFF"/>
                <w:rtl/>
                <w:lang w:bidi="fa-IR"/>
              </w:rPr>
              <w:t>کاربردی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shd w:val="clear" w:color="auto" w:fill="FFFFFF"/>
                <w:rtl/>
                <w:lang w:bidi="fa-IR"/>
              </w:rPr>
              <w:t> 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shd w:val="clear" w:color="auto" w:fill="FFFFFF"/>
                <w:rtl/>
              </w:rPr>
              <w:t>ارتباط</w:t>
            </w:r>
            <w:r w:rsidRPr="002822A1">
              <w:rPr>
                <w:rFonts w:ascii="Calibri" w:eastAsia="Times New Roman" w:hAnsi="Calibri" w:cs="B Nazanin"/>
                <w:sz w:val="20"/>
                <w:szCs w:val="20"/>
                <w:shd w:val="clear" w:color="auto" w:fill="FFFFFF"/>
              </w:rPr>
              <w:t> RNA 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shd w:val="clear" w:color="auto" w:fill="FFFFFF"/>
                <w:rtl/>
              </w:rPr>
              <w:t>های غیر کد کننده</w:t>
            </w:r>
            <w:r w:rsidRPr="002822A1">
              <w:rPr>
                <w:rFonts w:ascii="Calibri" w:eastAsia="Times New Roman" w:hAnsi="Calibri" w:cs="B Nazanin"/>
                <w:sz w:val="20"/>
                <w:szCs w:val="20"/>
                <w:shd w:val="clear" w:color="auto" w:fill="FFFFFF"/>
              </w:rPr>
              <w:t> </w:t>
            </w: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shd w:val="clear" w:color="auto" w:fill="FFFFFF"/>
                <w:rtl/>
              </w:rPr>
              <w:t>با ژنها و بیماری ها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2822A1">
              <w:rPr>
                <w:rFonts w:ascii="Iranian Sans" w:eastAsia="Times New Roman" w:hAnsi="Iranian Sans" w:cs="B Nazanin" w:hint="cs"/>
                <w:sz w:val="20"/>
                <w:szCs w:val="20"/>
                <w:rtl/>
                <w:lang w:bidi="fa-IR"/>
              </w:rPr>
              <w:t>11- نانو زیست حسگرهای زیستی جهت تشخیص و پیش آگهی بیماریها</w:t>
            </w:r>
          </w:p>
          <w:p w:rsidR="00F81BF9" w:rsidRPr="002822A1" w:rsidRDefault="00F81BF9" w:rsidP="00A6549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F81BF9" w:rsidRPr="002822A1" w:rsidRDefault="00F81BF9" w:rsidP="00B8707B">
            <w:pPr>
              <w:bidi/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</w:rPr>
              <w:t>نانوفناوری پزشکی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1- بهره گیری از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علوم نانو و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زیست فناوری در تشخیص و درمان سرطان و بیماریهای نرودژنراتیو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2-به کار گیری و ارزیابی فراورده های طبیعی و گیاهی جهت درمان سرطان و غلبه بر مقاومت دارویی و پرتویی با استفاده از علوم نانو و زیست فناوری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3-استفاده از روشهای جدید تارگت تراپی در درمان سرطان و غلبه بر مقاومت بر مقاومت دارویی و پرتویی با استفاده از تکنولوژی های علوم نانو و زیست فناوری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4- پزشکی بازساختی و فناوریهای پزشکی (مهندسی بافت، ژن درمانی، سلول درمانی و واکسن و ایمنی درمانی)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5- مهندسی سامانه های انتقال ترکیبات و مولکولهای درمانی بر پایه نانوفناوری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6-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کاربردهای تشخیصی و درمانی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  <w:lang w:bidi="fa-IR"/>
              </w:rPr>
              <w:t> </w:t>
            </w:r>
            <w:r w:rsidRPr="002822A1">
              <w:rPr>
                <w:rFonts w:ascii="Calibri" w:eastAsia="Times New Roman" w:hAnsi="Calibri" w:cs="B Nazanin"/>
                <w:sz w:val="20"/>
                <w:szCs w:val="20"/>
              </w:rPr>
              <w:t>non-coding RNA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ها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7- تحقیق ، توسعه و تولید مولکول های زیستی ( نوترکیب، سنتزی و طبیعی) جهت اهداف درمانی، تشخیصی و پیش آگهی بیماریها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8- توسعه و اصلاح و بهینه سازی میکرو و ماکروارگانیسمها و سلولها و توسعه ابزارهای متفاوت جهت مداخلاتی که منجر به بهبود سلامت و بهداشت می شوند.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FFFFFF"/>
                <w:rtl/>
                <w:lang w:bidi="fa-IR"/>
              </w:rPr>
              <w:t>9-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shd w:val="clear" w:color="auto" w:fill="FFFFFF"/>
                <w:rtl/>
                <w:lang w:bidi="fa-IR"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FFFFFF"/>
                <w:rtl/>
              </w:rPr>
              <w:t>رایانش زیستی مربوط به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shd w:val="clear" w:color="auto" w:fill="FFFFFF"/>
                <w:rtl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FFFFFF"/>
                <w:rtl/>
              </w:rPr>
              <w:t>سرطان وبیماریهای قلبی و عروقی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FFFFFF"/>
                <w:rtl/>
              </w:rPr>
              <w:t>10- راه اندازی پایگاه داده های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shd w:val="clear" w:color="auto" w:fill="FFFFFF"/>
                <w:rtl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FFFFFF"/>
                <w:rtl/>
                <w:lang w:bidi="fa-IR"/>
              </w:rPr>
              <w:t>کاربردی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shd w:val="clear" w:color="auto" w:fill="FFFFFF"/>
                <w:rtl/>
                <w:lang w:bidi="fa-IR"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FFFFFF"/>
                <w:rtl/>
              </w:rPr>
              <w:t>ارتباط</w:t>
            </w:r>
            <w:r w:rsidRPr="002822A1">
              <w:rPr>
                <w:rFonts w:ascii="Times New Roman" w:eastAsia="Times New Roman" w:hAnsi="Times New Roman" w:cs="B Nazanin"/>
                <w:sz w:val="20"/>
                <w:szCs w:val="20"/>
                <w:shd w:val="clear" w:color="auto" w:fill="FFFFFF"/>
              </w:rPr>
              <w:t> RNA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FFFFFF"/>
                <w:rtl/>
              </w:rPr>
              <w:t>های غیر کد کننده</w:t>
            </w:r>
            <w:r w:rsidRPr="002822A1">
              <w:rPr>
                <w:rFonts w:ascii="Times New Roman" w:eastAsia="Times New Roman" w:hAnsi="Times New Roman" w:cs="B Nazanin"/>
                <w:sz w:val="20"/>
                <w:szCs w:val="20"/>
                <w:shd w:val="clear" w:color="auto" w:fill="FFFFFF"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FFFFFF"/>
                <w:rtl/>
              </w:rPr>
              <w:t>با ژنها و بیماری ها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11- نانو زیست حسگرهای زیستی جهت تشخیص و پیش آگهی بیماریها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  <w:rtl/>
              </w:rPr>
            </w:pPr>
            <w:r w:rsidRPr="002822A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12- انجام مطالعات بررسی سمیت نانومواد</w:t>
            </w:r>
          </w:p>
          <w:p w:rsidR="00F81BF9" w:rsidRPr="002822A1" w:rsidRDefault="00F81BF9" w:rsidP="00B8707B">
            <w:pPr>
              <w:shd w:val="clear" w:color="auto" w:fill="FFFFFF"/>
              <w:bidi/>
              <w:ind w:left="450"/>
              <w:rPr>
                <w:rFonts w:ascii="Segoe UI" w:eastAsia="Times New Roman" w:hAnsi="Segoe UI" w:cs="B Nazanin"/>
                <w:sz w:val="20"/>
                <w:szCs w:val="20"/>
              </w:rPr>
            </w:pPr>
            <w:r w:rsidRPr="002822A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13-</w:t>
            </w:r>
            <w:r w:rsidRPr="002822A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822A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استفاده از نانوکریرها در صنایع آرایشی بهداشتی</w:t>
            </w:r>
          </w:p>
          <w:p w:rsidR="00F81BF9" w:rsidRPr="002822A1" w:rsidRDefault="00F81BF9" w:rsidP="00A65495">
            <w:pPr>
              <w:pStyle w:val="NormalWeb"/>
              <w:bidi/>
              <w:spacing w:before="0" w:beforeAutospacing="0" w:after="0" w:afterAutospacing="0"/>
              <w:rPr>
                <w:rFonts w:ascii="Calibri" w:hAnsi="Arial" w:cs="B Nazanin"/>
                <w:kern w:val="24"/>
                <w:sz w:val="20"/>
                <w:szCs w:val="20"/>
                <w:lang w:bidi="fa-IR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Iranian Sans">
    <w:panose1 w:val="01000500000000020002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35C89DAA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DC8D4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628DD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FC299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9E900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9A5DF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4C46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68EDB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46575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35C89DAA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DC8D4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628DD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FC299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9E900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9A5DF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4C46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68EDB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46575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35C89DAA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DC8D4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628DD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FC299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9E900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9A5DF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4C46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68EDB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46575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35C89DAA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DC8D4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628DD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FC299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9E900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9A5DFE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4C46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68EDB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46575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866B9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81BF9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D557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26D2-976E-49D6-8CDF-C8818456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2021-09-19T04:55:00Z</dcterms:modified>
</cp:coreProperties>
</file>