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8274"/>
        <w:gridCol w:w="1403"/>
        <w:gridCol w:w="527"/>
      </w:tblGrid>
      <w:tr w:rsidR="00D639F6" w:rsidRPr="00B470A9" w:rsidTr="00B470A9">
        <w:trPr>
          <w:trHeight w:val="558"/>
        </w:trPr>
        <w:tc>
          <w:tcPr>
            <w:tcW w:w="10204" w:type="dxa"/>
            <w:gridSpan w:val="3"/>
            <w:shd w:val="pct12" w:color="auto" w:fill="auto"/>
          </w:tcPr>
          <w:p w:rsidR="00D639F6" w:rsidRPr="00B470A9" w:rsidRDefault="00C4049E" w:rsidP="00D639F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F63D83" w:rsidRPr="00B470A9" w:rsidTr="00A834FE">
        <w:tc>
          <w:tcPr>
            <w:tcW w:w="8259" w:type="dxa"/>
          </w:tcPr>
          <w:p w:rsidR="00F63D83" w:rsidRPr="00B470A9" w:rsidRDefault="00B470A9" w:rsidP="00F63D8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لاین تحقیقاتی</w:t>
            </w:r>
          </w:p>
        </w:tc>
        <w:tc>
          <w:tcPr>
            <w:tcW w:w="1945" w:type="dxa"/>
            <w:gridSpan w:val="2"/>
          </w:tcPr>
          <w:p w:rsidR="00F63D83" w:rsidRPr="00B470A9" w:rsidRDefault="00F63D83" w:rsidP="00D639F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نام گروه</w:t>
            </w:r>
          </w:p>
        </w:tc>
      </w:tr>
      <w:tr w:rsidR="00785602" w:rsidRPr="00B470A9" w:rsidTr="00A834FE">
        <w:tc>
          <w:tcPr>
            <w:tcW w:w="8259" w:type="dxa"/>
          </w:tcPr>
          <w:p w:rsidR="007327B5" w:rsidRPr="00DE089A" w:rsidRDefault="007327B5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1) Survival Analysis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Joint Model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Multi-state Model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Competing Risks Model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Cure Model</w:t>
            </w:r>
          </w:p>
          <w:p w:rsidR="007327B5" w:rsidRPr="00DE089A" w:rsidRDefault="007327B5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2) Data Mining &amp; Big data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Decision Tree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Machine Learning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Neural Network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Deep Learning</w:t>
            </w:r>
          </w:p>
          <w:p w:rsidR="007327B5" w:rsidRPr="00DE089A" w:rsidRDefault="007327B5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3) Longitudinal Data Analysis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Generalized Linear Mixed Models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Generalized Estimating Equations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Latent Transition Model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Growth Model</w:t>
            </w:r>
          </w:p>
          <w:p w:rsidR="007327B5" w:rsidRPr="00DE089A" w:rsidRDefault="007327B5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4) Spatial analysis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E089A">
              <w:rPr>
                <w:rFonts w:asciiTheme="majorBidi" w:hAnsiTheme="majorBidi" w:cstheme="majorBidi"/>
                <w:sz w:val="20"/>
                <w:szCs w:val="20"/>
              </w:rPr>
              <w:t>Spatio</w:t>
            </w:r>
            <w:proofErr w:type="spellEnd"/>
            <w:r w:rsidRPr="00DE089A">
              <w:rPr>
                <w:rFonts w:asciiTheme="majorBidi" w:hAnsiTheme="majorBidi" w:cstheme="majorBidi"/>
                <w:sz w:val="20"/>
                <w:szCs w:val="20"/>
              </w:rPr>
              <w:t>-Temporal Model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Spatial autoregressive processes and point processes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Geocomputational</w:t>
            </w:r>
            <w:proofErr w:type="spellEnd"/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 xml:space="preserve"> methods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</w:rPr>
              <w:t>Neural networks and fuzzy logic</w:t>
            </w: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7327B5" w:rsidRPr="00DE089A" w:rsidRDefault="007327B5" w:rsidP="007327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5) Multivariate Data Analysis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Structural Equation Modelling (SEM)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Clustering</w:t>
            </w:r>
          </w:p>
          <w:p w:rsidR="007327B5" w:rsidRPr="00DE089A" w:rsidRDefault="007327B5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Reliability Analysis</w:t>
            </w:r>
          </w:p>
          <w:p w:rsidR="00785602" w:rsidRPr="00DE089A" w:rsidRDefault="007327B5" w:rsidP="00CF21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E089A">
              <w:rPr>
                <w:rFonts w:asciiTheme="majorBidi" w:hAnsiTheme="majorBidi" w:cstheme="majorBidi"/>
                <w:sz w:val="20"/>
                <w:szCs w:val="20"/>
              </w:rPr>
              <w:t>Discriminant Analysis</w:t>
            </w:r>
          </w:p>
        </w:tc>
        <w:tc>
          <w:tcPr>
            <w:tcW w:w="1413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آمار زیستی (7)</w:t>
            </w:r>
          </w:p>
        </w:tc>
        <w:tc>
          <w:tcPr>
            <w:tcW w:w="532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785602" w:rsidRPr="00B470A9" w:rsidTr="00A834FE">
        <w:tc>
          <w:tcPr>
            <w:tcW w:w="8259" w:type="dxa"/>
          </w:tcPr>
          <w:tbl>
            <w:tblPr>
              <w:tblStyle w:val="TableGrid"/>
              <w:bidiVisual/>
              <w:tblW w:w="8033" w:type="dxa"/>
              <w:tblLook w:val="04A0" w:firstRow="1" w:lastRow="0" w:firstColumn="1" w:lastColumn="0" w:noHBand="0" w:noVBand="1"/>
            </w:tblPr>
            <w:tblGrid>
              <w:gridCol w:w="3518"/>
              <w:gridCol w:w="4515"/>
            </w:tblGrid>
            <w:tr w:rsidR="007327B5" w:rsidTr="007327B5">
              <w:trPr>
                <w:trHeight w:val="467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bidi/>
                    <w:spacing w:line="360" w:lineRule="auto"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کیفیت و تصفیه آب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Water Quality and Purification)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7327B5" w:rsidTr="007327B5">
              <w:trPr>
                <w:trHeight w:val="422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منابع آب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Detection of contaminants in water resources</w:t>
                  </w:r>
                </w:p>
              </w:tc>
            </w:tr>
            <w:tr w:rsidR="007327B5" w:rsidTr="007327B5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کنترل نشر آلودگ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Pollution control</w:t>
                  </w:r>
                </w:p>
              </w:tc>
            </w:tr>
            <w:tr w:rsidR="007327B5" w:rsidTr="007327B5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حذف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از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Decontamination of waterbodies or aqueous solutions </w:t>
                  </w:r>
                </w:p>
              </w:tc>
            </w:tr>
            <w:tr w:rsidR="007327B5" w:rsidTr="007327B5">
              <w:trPr>
                <w:trHeight w:val="54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خطر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pollutant risk assessment</w:t>
                  </w:r>
                </w:p>
              </w:tc>
            </w:tr>
            <w:tr w:rsidR="007327B5" w:rsidTr="007327B5">
              <w:trPr>
                <w:trHeight w:val="753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 شبکه‌ها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توز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ع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ستم‌ها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محل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quality monitoring in distribution networks and on-site treatment systems</w:t>
                  </w:r>
                </w:p>
              </w:tc>
            </w:tr>
            <w:tr w:rsidR="007327B5" w:rsidTr="007327B5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پهنه‌بند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منابع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Water resources quality monitoring and water quality zoning</w:t>
                  </w:r>
                </w:p>
              </w:tc>
            </w:tr>
            <w:tr w:rsidR="007327B5" w:rsidTr="007327B5">
              <w:trPr>
                <w:trHeight w:val="693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اکس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داس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ون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شرفته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تکنولوژ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نانو و ابر جاذب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تصفیه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Advanced oxidation processes (AOP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bidi="fa-IR"/>
                    </w:rPr>
                    <w:t>S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), Nano technology and super absorbents for water treatment</w:t>
                  </w:r>
                </w:p>
              </w:tc>
            </w:tr>
            <w:tr w:rsidR="007327B5" w:rsidTr="007327B5">
              <w:trPr>
                <w:trHeight w:val="576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ده‌ها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جهان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اثر آن بر منابع آب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 Global effects or change on water quality</w:t>
                  </w:r>
                </w:p>
              </w:tc>
            </w:tr>
            <w:tr w:rsidR="007327B5" w:rsidTr="007327B5">
              <w:trPr>
                <w:trHeight w:val="384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کنترل کیفیت آب‌های بطری شده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Bottled water quality control</w:t>
                  </w:r>
                </w:p>
              </w:tc>
            </w:tr>
            <w:tr w:rsidR="007327B5" w:rsidTr="007327B5">
              <w:trPr>
                <w:trHeight w:val="503"/>
              </w:trPr>
              <w:tc>
                <w:tcPr>
                  <w:tcW w:w="80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bidi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آلودگی هوا  و تغییر اقلیم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(</w:t>
                  </w:r>
                  <w:r w:rsidRPr="007327B5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Air Pollution and Climate Change)</w:t>
                  </w:r>
                </w:p>
              </w:tc>
            </w:tr>
            <w:tr w:rsidR="007327B5" w:rsidTr="007327B5">
              <w:trPr>
                <w:trHeight w:val="827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اندازه‌گیری آلاینده‌های ذره‌ای، گازی و بیولوژیک هوای محیط و اثرات آن بر سلامت جامعه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of atmospheric air pollution and health risk assessment</w:t>
                  </w:r>
                </w:p>
              </w:tc>
            </w:tr>
            <w:tr w:rsidR="007327B5" w:rsidTr="007327B5">
              <w:trPr>
                <w:trHeight w:val="90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اندازه‌گیری آلاینده‌های هوای داخلی (بیمارستان‌ها و اماکن سربسته) و اثرات آن بر سلامت کارکنان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of indoor air pollution and health risk assessment</w:t>
                  </w:r>
                </w:p>
              </w:tc>
            </w:tr>
            <w:tr w:rsidR="007327B5" w:rsidTr="007327B5">
              <w:trPr>
                <w:trHeight w:val="81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شناسایی منابع آلاینده‌های هوا و تعیین سهم هر یک از منابع در آلودگی هوای شهری (سیاهه انتشار)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apportionment of urban air pollutants</w:t>
                  </w:r>
                </w:p>
              </w:tc>
            </w:tr>
            <w:tr w:rsidR="007327B5" w:rsidTr="007327B5">
              <w:trPr>
                <w:trHeight w:val="81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مدیریت کیفیت هوای شهری و داخلی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Strategic approaches to indoor and atmospheric air quality</w:t>
                  </w:r>
                </w:p>
              </w:tc>
            </w:tr>
            <w:tr w:rsidR="007327B5" w:rsidTr="007327B5">
              <w:trPr>
                <w:trHeight w:val="522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ارزیابی ایستگاه‌های پایش کیفیت هوای شهری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Ambient air monitoring stations</w:t>
                  </w:r>
                </w:p>
              </w:tc>
            </w:tr>
            <w:tr w:rsidR="007327B5" w:rsidTr="007327B5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گرما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جهان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تغ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رات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اقل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Global warming and climate change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مدل‌سازی آلودگی هوای شهری و داخلی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Advances in air quality modeling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bidi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مدیریت پسماند 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  <w:t>Solid Waste Management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کاهش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در مبدأ و حداقل‌‌سازی تولید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reduction and waste minimization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- تفکیک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در منبع تول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Source separation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باز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افت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 xml:space="preserve">- Municipal &amp; industrial waste recovery 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نه‌ساز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جمع‌آور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حمل و نقل پسماندها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Optimization of waste collection and transport systems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Treatment technologies for municipal and industrial solid wastes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lastRenderedPageBreak/>
                    <w:t>کم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سنج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پسماندها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خطرناک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عفون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Quantification and management of industrial, municipal, and infectious hazardous wastes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تولید انرژی از پسماند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Energy production from wastes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اثرات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بهداشت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دفع پسماند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and health impact assessment of solid waste disposal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(Soil Pollution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آلودگی خاک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خاک جهت 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آلا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نده‌ها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Soil monitoring for detection of pollutants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پالا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پالا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-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خاک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Bioremediation and other physical, and chemical soil treatment</w:t>
                  </w:r>
                </w:p>
              </w:tc>
            </w:tr>
            <w:tr w:rsidR="007327B5" w:rsidTr="007327B5">
              <w:trPr>
                <w:trHeight w:val="8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بیوتکنولوژی محیط زیست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Biotechnology in the Environment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توسعه پایدار و سلامت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Sustainable development &amp; health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bidi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تصفیه فاضلاب</w:t>
                  </w:r>
                  <w:r w:rsidRPr="007327B5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(</w:t>
                  </w: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ab/>
                    <w:t>Wastewater Treatment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شناسا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ژگ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-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 و کشاورزی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Identification of physical, chemical, and biological characteristics</w:t>
                  </w: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of municipal, industrial, and agricultural wastewater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یی، و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ولوژ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ک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Physical, chemical, and biological wastewater treatment</w:t>
                  </w:r>
                  <w:r w:rsidRPr="007327B5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technologies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روش‌ها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نو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تصف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Innovative wastewater treatment technologies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اثرات آلودگ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به فاضلاب‌ها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شهر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صنعت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کشاورز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impact assessment of industrial, agricultural, and municipal wastewaters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 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کاهش در تول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د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Wastewater management and minimization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استفاده مجدد از فاضلاب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Wastewater remediation and reuse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و بهره‌بردار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از س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  <w:lang w:bidi="fa-IR"/>
                    </w:rPr>
                    <w:t>ستم‌ها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جمع‌آور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 xml:space="preserve"> فاضلاب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&amp; operation of wastewater collection systems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حذف آلاینده‌های سمی و خطرناک از فاضلاب‌های شهری و صنعتی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Removal of toxic and hazardous contaminants from municipal and industrial wastewaters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8033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7327B5" w:rsidRPr="007327B5" w:rsidRDefault="007327B5" w:rsidP="007327B5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کلیات بهداشت محیط (بهداشت پرتو، بهداشت مواد غذایی، بهداشت اماکن، کنترل و حذف عوامل محیطی)</w:t>
                  </w:r>
                </w:p>
                <w:p w:rsidR="007327B5" w:rsidRPr="00FA353D" w:rsidRDefault="007327B5" w:rsidP="007327B5">
                  <w:pPr>
                    <w:bidi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27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General Environmental Health)</w:t>
                  </w:r>
                  <w:r w:rsidRPr="007327B5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 شناسایی و کنترل 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>عوامل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مار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زا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Identification and control of environmental pathogens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lastRenderedPageBreak/>
                    <w:t>کنترل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محصولات کشاورز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Quality control of agricultural products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کنترل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ک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ف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محصولات غذا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Quality control of food products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کنترل پرتوها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and control of environmental radiation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پا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ش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پرتوگ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با امواج غ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ون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زان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Monitoring and assessment of non-ionizing radiation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0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ست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فعال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انسان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طب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ع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بر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ست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impact assessment for man-made and natural activities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ارز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اب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وضع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بهداشت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عموم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سازمان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Health assessing in public and workplaces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مد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ر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ت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مح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ط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و کنترل در عفونت‌ها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ب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 w:hint="eastAsia"/>
                      <w:sz w:val="20"/>
                      <w:szCs w:val="20"/>
                      <w:rtl/>
                    </w:rPr>
                    <w:t>مارستان</w:t>
                  </w:r>
                  <w:r w:rsidRPr="007327B5">
                    <w:rPr>
                      <w:rFonts w:cs="B Nazanin" w:hint="cs"/>
                      <w:sz w:val="20"/>
                      <w:szCs w:val="20"/>
                      <w:rtl/>
                    </w:rPr>
                    <w:t>ی</w:t>
                  </w:r>
                  <w:r w:rsidRPr="007327B5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15" w:type="dxa"/>
                  <w:tcBorders>
                    <w:top w:val="nil"/>
                    <w:bottom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management for hospital-aquatinted infection control</w:t>
                  </w:r>
                </w:p>
              </w:tc>
            </w:tr>
            <w:tr w:rsidR="007327B5" w:rsidTr="007327B5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A834FE" w:rsidRPr="00A834FE" w:rsidRDefault="007327B5" w:rsidP="00CF213F">
                  <w:pPr>
                    <w:numPr>
                      <w:ilvl w:val="0"/>
                      <w:numId w:val="11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327B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آموزش و بهداشت محیط</w:t>
                  </w:r>
                </w:p>
              </w:tc>
              <w:tc>
                <w:tcPr>
                  <w:tcW w:w="4515" w:type="dxa"/>
                  <w:tcBorders>
                    <w:top w:val="nil"/>
                  </w:tcBorders>
                </w:tcPr>
                <w:p w:rsidR="007327B5" w:rsidRPr="007327B5" w:rsidRDefault="007327B5" w:rsidP="007327B5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</w:pPr>
                  <w:r w:rsidRPr="007327B5">
                    <w:rPr>
                      <w:rFonts w:ascii="Times New Roman" w:hAnsi="Times New Roman" w:cs="Times New Roman"/>
                      <w:sz w:val="20"/>
                      <w:szCs w:val="20"/>
                      <w:lang w:bidi="fa-IR"/>
                    </w:rPr>
                    <w:t>- Environmental Health Education</w:t>
                  </w:r>
                </w:p>
              </w:tc>
            </w:tr>
          </w:tbl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413" w:type="dxa"/>
          </w:tcPr>
          <w:p w:rsidR="00785602" w:rsidRPr="00B470A9" w:rsidRDefault="005B7C13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بهداشت محیط و حرفه ای (14</w:t>
            </w:r>
            <w:r w:rsidR="00785602"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532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785602" w:rsidRPr="00B470A9" w:rsidTr="00A834FE">
        <w:tc>
          <w:tcPr>
            <w:tcW w:w="8259" w:type="dxa"/>
          </w:tcPr>
          <w:tbl>
            <w:tblPr>
              <w:tblStyle w:val="TableGrid"/>
              <w:bidiVisual/>
              <w:tblW w:w="8048" w:type="dxa"/>
              <w:tblLook w:val="04A0" w:firstRow="1" w:lastRow="0" w:firstColumn="1" w:lastColumn="0" w:noHBand="0" w:noVBand="1"/>
            </w:tblPr>
            <w:tblGrid>
              <w:gridCol w:w="3518"/>
              <w:gridCol w:w="4530"/>
            </w:tblGrid>
            <w:tr w:rsidR="00A834FE" w:rsidRPr="00A834FE" w:rsidTr="00A834FE">
              <w:trPr>
                <w:trHeight w:val="467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شناسایی عوامل زیان آور فیزیکی در محیط کار</w:t>
                  </w:r>
                </w:p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Times New Roma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of Physical Harmful/Risk Factors of Workplaces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422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طراحی، ساخت و تست پنل های آکوستیکی در محیط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های کار: با رویکرد دوستدار محیط زیست و کنترل صدا 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Design, fabrication and testing of acoustic panels in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workplaces: An eco-friendly noise control approach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کنترل صدا و ارتعاش در محیط کار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Industrial Noise and Vibration Control/ Occupational noise control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طراحی و کنترل رو شنایی در محیط کار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Design and control of lighting at work /Lighting Ergonomics</w:t>
                  </w:r>
                </w:p>
              </w:tc>
            </w:tr>
            <w:tr w:rsidR="00A834FE" w:rsidRPr="00A834FE" w:rsidTr="00A834FE">
              <w:trPr>
                <w:trHeight w:val="540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 پرتو های یونیزان و غیر یونیزان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Ionizing &amp;non ionizing Radiation</w:t>
                  </w:r>
                </w:p>
              </w:tc>
            </w:tr>
            <w:tr w:rsidR="00A834FE" w:rsidRPr="00A834FE" w:rsidTr="00A834FE">
              <w:trPr>
                <w:trHeight w:val="342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 مدیریت و کنترل شرایط جوی(استرس گرمایی) در محیط کار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Managing and controlling heat stress at workplace</w:t>
                  </w:r>
                </w:p>
              </w:tc>
            </w:tr>
            <w:tr w:rsidR="00A834FE" w:rsidRPr="00A834FE" w:rsidTr="00A834FE">
              <w:trPr>
                <w:trHeight w:val="503"/>
              </w:trPr>
              <w:tc>
                <w:tcPr>
                  <w:tcW w:w="80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شناسایی عوامل زیان آور شیمیایی در محیط کار</w:t>
                  </w:r>
                </w:p>
                <w:p w:rsidR="00A834FE" w:rsidRPr="00A834FE" w:rsidRDefault="00A834FE" w:rsidP="00A834FE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of Chemical Harmful/Risk Factors of Workplaces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188"/>
              </w:trPr>
              <w:tc>
                <w:tcPr>
                  <w:tcW w:w="3518" w:type="dxa"/>
                  <w:tcBorders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ارزیابی مواجهه با آزبست</w:t>
                  </w:r>
                </w:p>
              </w:tc>
              <w:tc>
                <w:tcPr>
                  <w:tcW w:w="4530" w:type="dxa"/>
                  <w:tcBorders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- Asbestos Exposure Assessment</w:t>
                  </w:r>
                </w:p>
              </w:tc>
            </w:tr>
            <w:tr w:rsidR="00A834FE" w:rsidRPr="00A834FE" w:rsidTr="00A834FE">
              <w:trPr>
                <w:trHeight w:val="36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ترکیبات آلی فرار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 Volatile organic compounds</w:t>
                  </w:r>
                </w:p>
              </w:tc>
            </w:tr>
            <w:tr w:rsidR="00A834FE" w:rsidRPr="00A834FE" w:rsidTr="00A834FE">
              <w:trPr>
                <w:trHeight w:val="207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کنترل آلودگی هوا داخل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 Indoor air pollution control</w:t>
                  </w:r>
                </w:p>
              </w:tc>
            </w:tr>
            <w:tr w:rsidR="00A834FE" w:rsidRPr="00A834FE" w:rsidTr="00A834FE">
              <w:trPr>
                <w:trHeight w:val="66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 xml:space="preserve">پایش هوا و بیولوژیکی 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Biological and Air monitoring</w:t>
                  </w:r>
                </w:p>
              </w:tc>
            </w:tr>
            <w:tr w:rsidR="00A834FE" w:rsidRPr="00A834FE" w:rsidTr="00A834FE">
              <w:trPr>
                <w:trHeight w:val="522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after="0" w:line="360" w:lineRule="auto"/>
                    <w:ind w:left="270" w:hanging="270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lastRenderedPageBreak/>
                    <w:t>کنترل ب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ولوژ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ک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آلودگ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هوا (اسکرابرها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ست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، ف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لترها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ز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 w:hint="eastAsia"/>
                      <w:sz w:val="20"/>
                      <w:szCs w:val="20"/>
                      <w:rtl/>
                    </w:rPr>
                    <w:t>ست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 xml:space="preserve"> ،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بسترهای چکنده بیولوژیکی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Biological control of air pollution (Bio-scrubbers,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Biofilters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Biobeds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>Biotrickling</w:t>
                  </w:r>
                  <w:proofErr w:type="spellEnd"/>
                  <w:r w:rsidRPr="00A834FE"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  <w:t xml:space="preserve"> filters)</w:t>
                  </w:r>
                </w:p>
              </w:tc>
            </w:tr>
            <w:tr w:rsidR="00A834FE" w:rsidRPr="00A834FE" w:rsidTr="00A834FE">
              <w:trPr>
                <w:trHeight w:val="450"/>
              </w:trPr>
              <w:tc>
                <w:tcPr>
                  <w:tcW w:w="3518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 xml:space="preserve">- طراحی تهویه صنعتی </w:t>
                  </w:r>
                </w:p>
              </w:tc>
              <w:tc>
                <w:tcPr>
                  <w:tcW w:w="4530" w:type="dxa"/>
                  <w:tcBorders>
                    <w:top w:val="nil"/>
                    <w:bottom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- Commercial &amp; Industrial Ventilation Design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شناسایی عوامل زیان ارگونومی در محیط کار</w:t>
                  </w:r>
                </w:p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 xml:space="preserve">Identification and Control of 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</w:rPr>
                    <w:t>Ergonomic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 xml:space="preserve"> Harmful/Risk Factors of Workplaces</w:t>
                  </w:r>
                  <w:r w:rsidRPr="00A834FE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ارگونومی محیطی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Environmental 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bidi/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 ارگونومی سخت افزار/ جسمانی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Physical 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right" w:pos="1440"/>
                    </w:tabs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ارزیابی پوسچر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Ergonomic and postural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ارگونومی شناختی و خطای انسانی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Cognitive Ergonomics and Human Error</w:t>
                  </w:r>
                </w:p>
              </w:tc>
            </w:tr>
            <w:tr w:rsidR="00A834FE" w:rsidRPr="00A834FE" w:rsidTr="00A834FE">
              <w:trPr>
                <w:trHeight w:val="296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ماکروارگونومی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Macro-ergonomics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فیزیولوژیکی کار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Work Physiology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آنتروپومتری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Anthropometry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</w:tcBorders>
                </w:tcPr>
                <w:p w:rsidR="00A834FE" w:rsidRPr="00A834FE" w:rsidRDefault="00A834FE" w:rsidP="00CF213F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0" w:line="360" w:lineRule="auto"/>
                    <w:ind w:left="270" w:hanging="270"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بیومکانیک</w:t>
                  </w:r>
                </w:p>
              </w:tc>
              <w:tc>
                <w:tcPr>
                  <w:tcW w:w="4530" w:type="dxa"/>
                  <w:tcBorders>
                    <w:top w:val="nil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eastAsia="Times New Roman" w:hAnsi="Times New Roman" w:cs="B Nazanin"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Biomechanics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8048" w:type="dxa"/>
                  <w:gridSpan w:val="2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شناسایی عوامل زیان مرتبط بامحیط کار در حوزه ایمنی ارگونومی در محیط کار</w:t>
                  </w:r>
                </w:p>
                <w:p w:rsidR="00A834FE" w:rsidRPr="00A834FE" w:rsidRDefault="00A834FE" w:rsidP="00A834FE">
                  <w:pPr>
                    <w:bidi/>
                    <w:spacing w:line="276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  <w:r w:rsidRPr="00A834FE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(</w:t>
                  </w:r>
                  <w:r w:rsidRPr="00A834FE">
                    <w:rPr>
                      <w:rFonts w:ascii="Times New Roman" w:eastAsia="Times New Roman" w:hAnsi="Times New Roman" w:cs="B Nazanin"/>
                      <w:b/>
                      <w:bCs/>
                      <w:color w:val="202124"/>
                      <w:sz w:val="20"/>
                      <w:szCs w:val="20"/>
                      <w:lang w:val="en"/>
                    </w:rPr>
                    <w:t>Identification and Control Risk Factors Safety- Related / of Workplaces</w:t>
                  </w:r>
                  <w:r w:rsidRPr="00A834FE">
                    <w:rPr>
                      <w:rFonts w:ascii="Times New Roman" w:eastAsia="Times New Roman" w:hAnsi="Times New Roman" w:cs="B Nazanin" w:hint="cs"/>
                      <w:b/>
                      <w:bCs/>
                      <w:color w:val="202124"/>
                      <w:sz w:val="20"/>
                      <w:szCs w:val="20"/>
                      <w:rtl/>
                      <w:lang w:val="en"/>
                    </w:rPr>
                    <w:t>)</w:t>
                  </w:r>
                </w:p>
              </w:tc>
            </w:tr>
            <w:tr w:rsidR="00A834FE" w:rsidRPr="00A834FE" w:rsidTr="00A834FE">
              <w:trPr>
                <w:trHeight w:val="359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</w:rPr>
                    <w:t>ایمنی فرایند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Process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سیستم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System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بررسی تجزیه و تحلیل حوادث شغلی و جلوگیری از آن ها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Accident investigation, analysis and prevention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ریسک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Risk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انعطاف پذیری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Resilience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ارزیابی قابلیت اطمینان سیستم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Reliability assessment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خطای انسانی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Human errors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سیستم های پشتیبانی تصمیم در ایمنی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Decision-making and decision support systems in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حریق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Fire safety</w:t>
                  </w:r>
                </w:p>
              </w:tc>
            </w:tr>
            <w:tr w:rsidR="00A834FE" w:rsidRPr="00A834FE" w:rsidTr="00A834FE">
              <w:trPr>
                <w:trHeight w:val="369"/>
              </w:trPr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4FE" w:rsidRPr="00A834FE" w:rsidRDefault="00A834FE" w:rsidP="00CF213F">
                  <w:pPr>
                    <w:numPr>
                      <w:ilvl w:val="0"/>
                      <w:numId w:val="9"/>
                    </w:numPr>
                    <w:bidi/>
                    <w:spacing w:line="360" w:lineRule="auto"/>
                    <w:ind w:left="270" w:hanging="270"/>
                    <w:contextualSpacing/>
                    <w:jc w:val="both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ایمنی ساخت و ساز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4FE" w:rsidRPr="00A834FE" w:rsidRDefault="00A834FE" w:rsidP="00A834FE">
                  <w:pPr>
                    <w:spacing w:line="360" w:lineRule="auto"/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A834FE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A834FE">
                    <w:rPr>
                      <w:rFonts w:ascii="Times New Roman" w:hAnsi="Times New Roman" w:cs="B Nazanin"/>
                      <w:sz w:val="20"/>
                      <w:szCs w:val="20"/>
                      <w:lang w:bidi="fa-IR"/>
                    </w:rPr>
                    <w:t>Construction safety</w:t>
                  </w:r>
                </w:p>
              </w:tc>
            </w:tr>
          </w:tbl>
          <w:p w:rsidR="00785602" w:rsidRPr="00A834FE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413" w:type="dxa"/>
          </w:tcPr>
          <w:p w:rsidR="00785602" w:rsidRPr="00B470A9" w:rsidRDefault="00785602" w:rsidP="005B7C1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532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</w:tr>
      <w:tr w:rsidR="00A834FE" w:rsidRPr="00B470A9" w:rsidTr="00A834FE">
        <w:tc>
          <w:tcPr>
            <w:tcW w:w="8259" w:type="dxa"/>
          </w:tcPr>
          <w:tbl>
            <w:tblPr>
              <w:tblStyle w:val="TableGrid"/>
              <w:bidiVisual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3413"/>
              <w:gridCol w:w="4005"/>
              <w:gridCol w:w="7"/>
            </w:tblGrid>
            <w:tr w:rsidR="00CF213F" w:rsidRPr="00113875" w:rsidTr="00CF213F">
              <w:trPr>
                <w:trHeight w:val="153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ارتقاء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رفتارهای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بهداشتی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سالم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جامعه (</w:t>
                  </w:r>
                  <w:r w:rsidRPr="00CF213F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Promoting healthy behaviors in the community</w:t>
                  </w:r>
                  <w:r w:rsidRPr="00CF213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89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مادر و کودک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Maternal and child health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1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چاقی و فعالیت فیزیکی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Obesity and physical activity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lastRenderedPageBreak/>
                    <w:t>دیابت و فشارخون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Diabetes and blood pressure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2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زنان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Women's health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63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 باروری و رفتارهای باروری در زنان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Reproductive health and behaviors in women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 اجتماعی و خانواده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Social and family health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93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ارتقای سبک زندگی سالم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Promote a healthy lifestyle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4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سالمندان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Elderly’s Health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07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جوانان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نوجوانان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Youth and Adolescent’s Health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07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تنظیم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خانواده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فاصله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گذاری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Family planning and spacing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7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مطالعات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کیفی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Qualitative studies in health education and health promotion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9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پایش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اجتماعی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گروه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مختلف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جمعیت</w:t>
                  </w:r>
                </w:p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Monitoring and promoting social health in different population groups </w:t>
                  </w:r>
                </w:p>
              </w:tc>
            </w:tr>
            <w:tr w:rsidR="00CF213F" w:rsidRPr="00113875" w:rsidTr="00CF213F">
              <w:trPr>
                <w:trHeight w:val="168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کنترل و پیش گیری از بیماری ها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(Disease control and prevention)</w:t>
                  </w:r>
                </w:p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بیماری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روانی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Mental illnesses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کنترل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عوامل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زيان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آور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محيط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کار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Designing educational interventions to prevent and control diseases and harmful factors in the workplace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انجام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جهت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کنترل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بیماری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واگیر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غیر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واگیر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Performing educational interventions to prevent and control contagious diseases and non-communicable diseases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خطرسنجی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مزمن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Risk assessment of chronic diseases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6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مراقبت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اولی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Primary health care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47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Style w:val="Strong"/>
                      <w:rFonts w:cs="B Nazanin" w:hint="cs"/>
                      <w:sz w:val="20"/>
                      <w:szCs w:val="20"/>
                      <w:shd w:val="clear" w:color="auto" w:fill="FFFFFF"/>
                      <w:rtl/>
                    </w:rPr>
                    <w:t>سلامت روان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Mental Health</w:t>
                  </w:r>
                </w:p>
              </w:tc>
            </w:tr>
            <w:tr w:rsidR="00CF213F" w:rsidRPr="00113875" w:rsidTr="00CF213F">
              <w:trPr>
                <w:trHeight w:val="375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کنترل و پیش گیری از رفتارهای پر خطر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Control and prevention of risk behaviors)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97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jc w:val="right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انحرافات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اجتماعی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Social deviations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0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پيشگيری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حوادث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Accident prevention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5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مقاربتی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Sexually Transmitted Diseases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63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اعتیاد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Addiction</w:t>
                  </w:r>
                </w:p>
              </w:tc>
            </w:tr>
            <w:tr w:rsidR="00CF213F" w:rsidRPr="00113875" w:rsidTr="00CF213F">
              <w:trPr>
                <w:trHeight w:val="107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سواد سلامت</w:t>
                  </w:r>
                  <w:r w:rsidRPr="00CF213F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(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(Health literacy</w:t>
                  </w:r>
                </w:p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3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مهارت های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سواد سلامت 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literacy skills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11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سواد سلامت و محیط زیست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Environmental health literacy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8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سازمان های ارتقاء دهنده سلامت 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promotion organizations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5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بيمارستان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دهنده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promoting hospitals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6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مدارس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دهنده سلامت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Health promotion schools</w:t>
                  </w:r>
                </w:p>
              </w:tc>
            </w:tr>
            <w:tr w:rsidR="00CF213F" w:rsidRPr="00113875" w:rsidTr="00CF213F">
              <w:trPr>
                <w:trHeight w:val="177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خود مراقبتی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(self-care)</w:t>
                  </w:r>
                  <w:r w:rsidRPr="00CF213F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7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مهارت های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خود مراقبتی 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self-care skills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18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خود مراقبتی سازمانی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Organizational self-care</w:t>
                  </w:r>
                </w:p>
              </w:tc>
            </w:tr>
            <w:tr w:rsidR="00CF213F" w:rsidRPr="00113875" w:rsidTr="00CF213F">
              <w:trPr>
                <w:trHeight w:val="70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رسانه و آموزش های الکترونیک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>(Media and e-learning)</w:t>
                  </w:r>
                </w:p>
                <w:p w:rsidR="00CF213F" w:rsidRPr="00CF213F" w:rsidRDefault="00CF213F" w:rsidP="00CF213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233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lastRenderedPageBreak/>
                    <w:t>رسانه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آموزش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shd w:val="clear" w:color="auto" w:fill="FFFFFF"/>
                      <w:rtl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Media and health education and health promotion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3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jc w:val="both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توليد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رسانه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های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حوزه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سلامت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 and production of educational media in the field of health education and health promotion</w:t>
                  </w:r>
                </w:p>
              </w:tc>
            </w:tr>
            <w:tr w:rsidR="00CF213F" w:rsidRPr="00113875" w:rsidTr="00CF213F">
              <w:trPr>
                <w:trHeight w:val="305"/>
                <w:jc w:val="center"/>
              </w:trPr>
              <w:tc>
                <w:tcPr>
                  <w:tcW w:w="7425" w:type="dxa"/>
                  <w:gridSpan w:val="3"/>
                  <w:shd w:val="clear" w:color="auto" w:fill="9CC2E5" w:themeFill="accent1" w:themeFillTint="99"/>
                </w:tcPr>
                <w:p w:rsidR="00CF213F" w:rsidRPr="00CF213F" w:rsidRDefault="00CF213F" w:rsidP="00CF213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>(Environment and health Education)</w:t>
                  </w:r>
                  <w:r w:rsidRPr="00CF213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fa-IR"/>
                    </w:rPr>
                    <w:tab/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آموزش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بهداشت</w:t>
                  </w:r>
                  <w:r w:rsidRPr="00CF213F">
                    <w:rPr>
                      <w:rFonts w:asciiTheme="majorBidi" w:hAnsiTheme="majorBidi" w:cs="Times New Roma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زیست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450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طراحی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آموزشی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برای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ارتقاء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دانش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حفاظت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محیط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زیست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 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استفاده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بهینه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از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منابع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213F">
                    <w:rPr>
                      <w:rFonts w:asciiTheme="majorBidi" w:hAnsiTheme="majorBidi" w:cs="B Nazanin" w:hint="cs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انرژی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Designing educational interventions to promote environmental protection knowledge and optimal use of resources and energy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68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bidi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  <w:t>ارزیابی و کنترل ریسک های بهداشتی ناشی از آلودگی های محيطی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Assessment and control of health risks due to environmental pollution</w:t>
                  </w:r>
                </w:p>
              </w:tc>
            </w:tr>
            <w:tr w:rsidR="00CF213F" w:rsidRPr="00CF213F" w:rsidTr="00CF213F">
              <w:trPr>
                <w:gridAfter w:val="1"/>
                <w:wAfter w:w="7" w:type="dxa"/>
                <w:trHeight w:val="305"/>
                <w:jc w:val="center"/>
              </w:trPr>
              <w:tc>
                <w:tcPr>
                  <w:tcW w:w="3413" w:type="dxa"/>
                </w:tcPr>
                <w:p w:rsidR="00CF213F" w:rsidRPr="00CF213F" w:rsidRDefault="00CF213F" w:rsidP="00CF213F">
                  <w:pPr>
                    <w:jc w:val="right"/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CF213F">
                    <w:rPr>
                      <w:rFonts w:asciiTheme="majorBidi" w:hAnsiTheme="majorBidi" w:cs="B Nazanin"/>
                      <w:color w:val="000000" w:themeColor="text1"/>
                      <w:sz w:val="20"/>
                      <w:szCs w:val="20"/>
                      <w:rtl/>
                    </w:rPr>
                    <w:t>شناسایی و ارزیابی آلودگی های محیطی اثر گذار بر سلامت انسان</w:t>
                  </w:r>
                </w:p>
              </w:tc>
              <w:tc>
                <w:tcPr>
                  <w:tcW w:w="4005" w:type="dxa"/>
                </w:tcPr>
                <w:p w:rsidR="00CF213F" w:rsidRPr="00CF213F" w:rsidRDefault="00CF213F" w:rsidP="00CF213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213F">
                    <w:rPr>
                      <w:rFonts w:asciiTheme="majorBidi" w:hAnsiTheme="majorBidi" w:cstheme="majorBidi"/>
                      <w:sz w:val="20"/>
                      <w:szCs w:val="20"/>
                    </w:rPr>
                    <w:t>Identification and evaluation of environmental pollution affecting human health</w:t>
                  </w:r>
                </w:p>
              </w:tc>
            </w:tr>
          </w:tbl>
          <w:p w:rsidR="00A834FE" w:rsidRPr="00043503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413" w:type="dxa"/>
          </w:tcPr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</w:rPr>
              <w:lastRenderedPageBreak/>
              <w:t>آموزش بهداشت و ارتقاء سلامت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بهداشت (8)</w:t>
            </w:r>
          </w:p>
        </w:tc>
        <w:tc>
          <w:tcPr>
            <w:tcW w:w="532" w:type="dxa"/>
          </w:tcPr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A834FE" w:rsidRPr="00B470A9" w:rsidTr="00A834FE">
        <w:tc>
          <w:tcPr>
            <w:tcW w:w="8259" w:type="dxa"/>
          </w:tcPr>
          <w:p w:rsidR="00A834FE" w:rsidRPr="00043503" w:rsidRDefault="00A834FE" w:rsidP="00A834FE">
            <w:pP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lastRenderedPageBreak/>
              <w:t xml:space="preserve">A) </w:t>
            </w:r>
            <w:r w:rsidRPr="00043503">
              <w:rPr>
                <w:rStyle w:val="markedcontent"/>
                <w:rFonts w:asciiTheme="majorBidi" w:hAnsiTheme="majorBidi" w:cstheme="majorBidi"/>
                <w:b/>
                <w:bCs/>
                <w:sz w:val="20"/>
                <w:szCs w:val="20"/>
              </w:rPr>
              <w:t>Clinical Epidemiology</w:t>
            </w:r>
          </w:p>
          <w:p w:rsidR="00A834FE" w:rsidRPr="00043503" w:rsidRDefault="00A834FE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) Assessment of Diagnostic Tests</w:t>
            </w:r>
          </w:p>
          <w:p w:rsidR="00A834FE" w:rsidRPr="00043503" w:rsidRDefault="00A834FE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 xml:space="preserve">2) modeling </w:t>
            </w:r>
          </w:p>
          <w:p w:rsidR="00A834FE" w:rsidRPr="00043503" w:rsidRDefault="00A834FE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3) cancer detection</w:t>
            </w:r>
          </w:p>
          <w:p w:rsidR="00A834FE" w:rsidRPr="00043503" w:rsidRDefault="00A834FE" w:rsidP="00A834FE">
            <w:pPr>
              <w:ind w:left="1440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4) Risk prediction models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B)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Epidemiology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social determinants of health (SDH)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social class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income distribution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C)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Environmental Epidemiology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Risk factor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Risk assessment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occupational exposures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second-hand tobacco smoke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D)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spiritual epidemiology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  <w:lang w:val="en"/>
              </w:rPr>
              <w:t>Fundamentals of spiritual health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The application of spiritual health</w:t>
            </w:r>
          </w:p>
          <w:p w:rsidR="00A834FE" w:rsidRPr="00043503" w:rsidRDefault="00A834FE" w:rsidP="00CF213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>Spiritual health interventions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E) 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Methodology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1) </w:t>
            </w:r>
            <w:proofErr w:type="spellStart"/>
            <w:r w:rsidRPr="00043503">
              <w:rPr>
                <w:rFonts w:asciiTheme="majorBidi" w:hAnsiTheme="majorBidi" w:cstheme="majorBidi"/>
                <w:sz w:val="20"/>
                <w:szCs w:val="20"/>
              </w:rPr>
              <w:t>Meta analysis</w:t>
            </w:r>
            <w:proofErr w:type="spellEnd"/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2)Randomized cynical trail</w:t>
            </w: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3</w:t>
            </w:r>
            <w:r w:rsidRPr="00043503">
              <w:rPr>
                <w:rFonts w:asciiTheme="majorBidi" w:hAnsiTheme="majorBidi" w:cstheme="majorBidi"/>
                <w:sz w:val="20"/>
                <w:szCs w:val="20"/>
              </w:rPr>
              <w:t>) Missing data management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4) Survey study 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5) Participate in university research methodology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043503">
              <w:rPr>
                <w:rFonts w:asciiTheme="majorBidi" w:hAnsiTheme="majorBidi" w:cstheme="majorBidi"/>
                <w:sz w:val="20"/>
                <w:szCs w:val="20"/>
              </w:rPr>
              <w:t xml:space="preserve">6) Causality 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7) Study Design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8)Survival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9)Electronic Health Records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10) Health policy and health management</w:t>
            </w:r>
          </w:p>
          <w:p w:rsidR="00A834FE" w:rsidRPr="00043503" w:rsidRDefault="00A834FE" w:rsidP="00A834FE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43503">
              <w:rPr>
                <w:rFonts w:asciiTheme="majorBidi" w:hAnsiTheme="majorBidi" w:cstheme="majorBidi"/>
                <w:sz w:val="20"/>
                <w:szCs w:val="20"/>
              </w:rPr>
              <w:tab/>
              <w:t>11)Evidence- based Health</w:t>
            </w:r>
          </w:p>
          <w:p w:rsidR="00A834FE" w:rsidRPr="00043503" w:rsidRDefault="00A834FE" w:rsidP="00A834FE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413" w:type="dxa"/>
          </w:tcPr>
          <w:p w:rsidR="00A834FE" w:rsidRPr="00B470A9" w:rsidRDefault="00A834FE" w:rsidP="00477A4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اپیدمیولوژی </w:t>
            </w:r>
            <w:bookmarkStart w:id="0" w:name="_GoBack"/>
            <w:bookmarkEnd w:id="0"/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(5)</w:t>
            </w:r>
          </w:p>
        </w:tc>
        <w:tc>
          <w:tcPr>
            <w:tcW w:w="532" w:type="dxa"/>
          </w:tcPr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A834FE" w:rsidRPr="00B470A9" w:rsidTr="00A834FE">
        <w:tc>
          <w:tcPr>
            <w:tcW w:w="8259" w:type="dxa"/>
          </w:tcPr>
          <w:p w:rsidR="00A834FE" w:rsidRPr="003E1654" w:rsidRDefault="00A834FE" w:rsidP="00CF213F">
            <w:pPr>
              <w:pStyle w:val="ListParagraph"/>
              <w:numPr>
                <w:ilvl w:val="0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نظام سلامت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بیمه و مشارکت های اجتماعی در حوزه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مرجعیت، رهبری و مدیریت در آموزش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اهداف و کارکردهای نظام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الگوهای کیفیت و اعتبار بخشی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مدیریت بیمارستانی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مدیریت منابع انسانی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و زنجیره تامین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بازاریابی و برند سازی در نظام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طراحی ساختار و فرایندهای بخش سلامت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اقتصاد سلامت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تحلیل هزینه وارزشیابی اقتصادی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ساختار هزینه ها و شیوه های بهینه سازی آن ها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بررسی راهکارهای ارتقاءکارایی و بهره وری بیمارستان ها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تخصیص منابع مالی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عدالت در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اقتصاد بیمارستانی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بار بیماری 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بهره مندی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تامین مالی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اقتصاد دارو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سیاست گذاری سلامت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6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تحلیل سیاست های نظام سلامت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6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تحلیل برای سیاست های نظام سلامت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تحلیل سیاست های توسعه کشور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حقوق و قوانین بخش سلامت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و قوانین سلامت بین الملل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تحلیل جنبه های حقوقی اقدامات بخش سلامت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گروه های اسیب پذیر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حقوق مسئولیت بیمارستان ها و پرسنل بهداشتی و درمانی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عدالت و برابری در نظام سلامت 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 xml:space="preserve">سلامت در بلایا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افزایش ظرفیت بیمارستانی در بلایا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خطر بلایا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پیشگیری و کاهش آسیب پذیری حوادث و بلایا </w:t>
            </w:r>
          </w:p>
          <w:p w:rsidR="00A834FE" w:rsidRPr="003E1654" w:rsidRDefault="00A834FE" w:rsidP="00CF213F">
            <w:pPr>
              <w:pStyle w:val="ListParagraph"/>
              <w:numPr>
                <w:ilvl w:val="1"/>
                <w:numId w:val="15"/>
              </w:num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3E1654">
              <w:rPr>
                <w:rFonts w:cs="B Nazanin" w:hint="cs"/>
                <w:sz w:val="20"/>
                <w:szCs w:val="20"/>
                <w:rtl/>
                <w:lang w:bidi="fa-IR"/>
              </w:rPr>
              <w:t>تحلیل و مدیریت خطر سوانح و حوادث رانندگی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عوامل اجتماعی موثر بر سلامت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دیده بانی نظام سلامت</w:t>
            </w:r>
          </w:p>
          <w:p w:rsidR="00A834FE" w:rsidRPr="003E1654" w:rsidRDefault="00A834FE" w:rsidP="00CF213F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jc w:val="both"/>
              <w:rPr>
                <w:rFonts w:cs="B Nazanin"/>
                <w:noProof/>
                <w:sz w:val="20"/>
                <w:szCs w:val="20"/>
              </w:rPr>
            </w:pPr>
            <w:r w:rsidRPr="003E1654">
              <w:rPr>
                <w:rFonts w:cs="B Nazanin" w:hint="cs"/>
                <w:noProof/>
                <w:sz w:val="20"/>
                <w:szCs w:val="20"/>
                <w:rtl/>
              </w:rPr>
              <w:t>مدیریت اطلاعات سلامت</w:t>
            </w:r>
          </w:p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413" w:type="dxa"/>
          </w:tcPr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</w:rPr>
              <w:lastRenderedPageBreak/>
              <w:t>علوم مدیریت و اقتصاد سلامت(10)</w:t>
            </w:r>
          </w:p>
        </w:tc>
        <w:tc>
          <w:tcPr>
            <w:tcW w:w="532" w:type="dxa"/>
          </w:tcPr>
          <w:p w:rsidR="00A834FE" w:rsidRPr="00B470A9" w:rsidRDefault="00A834FE" w:rsidP="00A834F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  <w:t>5</w:t>
            </w: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4E"/>
    <w:multiLevelType w:val="hybridMultilevel"/>
    <w:tmpl w:val="96C80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01803"/>
    <w:multiLevelType w:val="hybridMultilevel"/>
    <w:tmpl w:val="F5AC8A2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A22FF"/>
    <w:multiLevelType w:val="hybridMultilevel"/>
    <w:tmpl w:val="FD64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21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70956"/>
    <w:multiLevelType w:val="hybridMultilevel"/>
    <w:tmpl w:val="0616EE9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44D6E"/>
    <w:multiLevelType w:val="hybridMultilevel"/>
    <w:tmpl w:val="5DAAB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BE19E0"/>
    <w:multiLevelType w:val="hybridMultilevel"/>
    <w:tmpl w:val="44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EFE"/>
    <w:multiLevelType w:val="hybridMultilevel"/>
    <w:tmpl w:val="C4B28EB4"/>
    <w:lvl w:ilvl="0" w:tplc="B2A4D5E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583960"/>
    <w:multiLevelType w:val="hybridMultilevel"/>
    <w:tmpl w:val="9544F6EC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1B5519"/>
    <w:multiLevelType w:val="hybridMultilevel"/>
    <w:tmpl w:val="0950B35E"/>
    <w:lvl w:ilvl="0" w:tplc="7B2E1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E870FC"/>
    <w:multiLevelType w:val="hybridMultilevel"/>
    <w:tmpl w:val="CAEC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A7492B"/>
    <w:multiLevelType w:val="hybridMultilevel"/>
    <w:tmpl w:val="542812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1F17"/>
    <w:multiLevelType w:val="hybridMultilevel"/>
    <w:tmpl w:val="6E4E3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BA6"/>
    <w:multiLevelType w:val="hybridMultilevel"/>
    <w:tmpl w:val="93CC8F78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940A5"/>
    <w:multiLevelType w:val="hybridMultilevel"/>
    <w:tmpl w:val="CE90FF34"/>
    <w:lvl w:ilvl="0" w:tplc="590A70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D242D2"/>
    <w:multiLevelType w:val="hybridMultilevel"/>
    <w:tmpl w:val="D99CDD82"/>
    <w:lvl w:ilvl="0" w:tplc="E9CE1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56439"/>
    <w:multiLevelType w:val="hybridMultilevel"/>
    <w:tmpl w:val="3576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91B2D"/>
    <w:multiLevelType w:val="hybridMultilevel"/>
    <w:tmpl w:val="EEF6FC90"/>
    <w:lvl w:ilvl="0" w:tplc="E6169230">
      <w:numFmt w:val="bullet"/>
      <w:lvlText w:val="-"/>
      <w:lvlJc w:val="left"/>
      <w:pPr>
        <w:ind w:left="21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7A4666"/>
    <w:multiLevelType w:val="hybridMultilevel"/>
    <w:tmpl w:val="0D46B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4350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1654"/>
    <w:rsid w:val="003E385B"/>
    <w:rsid w:val="00422017"/>
    <w:rsid w:val="004271CE"/>
    <w:rsid w:val="004676BB"/>
    <w:rsid w:val="00473EFB"/>
    <w:rsid w:val="00477A4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327B5"/>
    <w:rsid w:val="007444D8"/>
    <w:rsid w:val="00785602"/>
    <w:rsid w:val="007C686E"/>
    <w:rsid w:val="00822C1C"/>
    <w:rsid w:val="00867CE2"/>
    <w:rsid w:val="008E7188"/>
    <w:rsid w:val="0099098D"/>
    <w:rsid w:val="009F2A07"/>
    <w:rsid w:val="00A834FE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4049E"/>
    <w:rsid w:val="00C55594"/>
    <w:rsid w:val="00CB34E8"/>
    <w:rsid w:val="00CE06B3"/>
    <w:rsid w:val="00CE2E4D"/>
    <w:rsid w:val="00CF213F"/>
    <w:rsid w:val="00D523F3"/>
    <w:rsid w:val="00D52D54"/>
    <w:rsid w:val="00D55A4D"/>
    <w:rsid w:val="00D639F6"/>
    <w:rsid w:val="00DA008A"/>
    <w:rsid w:val="00DA5572"/>
    <w:rsid w:val="00DC623F"/>
    <w:rsid w:val="00DD3132"/>
    <w:rsid w:val="00DE089A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DBEA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markedcontent">
    <w:name w:val="markedcontent"/>
    <w:basedOn w:val="DefaultParagraphFont"/>
    <w:rsid w:val="00043503"/>
  </w:style>
  <w:style w:type="character" w:styleId="Strong">
    <w:name w:val="Strong"/>
    <w:basedOn w:val="DefaultParagraphFont"/>
    <w:uiPriority w:val="22"/>
    <w:qFormat/>
    <w:rsid w:val="00CF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76FD-A78D-49E1-8D3D-75A7F3FC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97</cp:revision>
  <dcterms:created xsi:type="dcterms:W3CDTF">2021-06-07T06:22:00Z</dcterms:created>
  <dcterms:modified xsi:type="dcterms:W3CDTF">2021-09-18T06:57:00Z</dcterms:modified>
</cp:coreProperties>
</file>