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266"/>
      </w:tblGrid>
      <w:tr w:rsidR="00F961CF" w:rsidRPr="00B470A9" w:rsidTr="00F65125">
        <w:tc>
          <w:tcPr>
            <w:tcW w:w="9805" w:type="dxa"/>
            <w:shd w:val="pct12" w:color="auto" w:fill="auto"/>
          </w:tcPr>
          <w:p w:rsidR="00F961CF" w:rsidRDefault="00F961CF" w:rsidP="00F961CF">
            <w:pPr>
              <w:pStyle w:val="NormalWeb"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t>Field of research</w:t>
            </w:r>
            <w:r>
              <w:rPr>
                <w:rFonts w:hint="cs"/>
                <w:rtl/>
              </w:rPr>
              <w:t xml:space="preserve">                           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>
              <w:rPr>
                <w:rFonts w:hint="cs"/>
                <w:rtl/>
              </w:rPr>
              <w:t xml:space="preserve">                                                       </w:t>
            </w:r>
          </w:p>
        </w:tc>
      </w:tr>
      <w:tr w:rsidR="00F65125" w:rsidRPr="00B470A9" w:rsidTr="00F65125">
        <w:tc>
          <w:tcPr>
            <w:tcW w:w="9805" w:type="dxa"/>
          </w:tcPr>
          <w:tbl>
            <w:tblPr>
              <w:tblStyle w:val="TableGrid"/>
              <w:tblW w:w="100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6"/>
              <w:gridCol w:w="6414"/>
            </w:tblGrid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Preventive dentistry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 xml:space="preserve"> of oral diseases and conditions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>I</w:t>
                  </w:r>
                  <w:r w:rsidRPr="002F2D46">
                    <w:t>mpact of diet and nutrition on oral health</w:t>
                  </w:r>
                  <w:r>
                    <w:t>.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 xml:space="preserve">Risk assessment among different community groups 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</w:pPr>
                  <w:r>
                    <w:t>Oral health preventive product assessment</w:t>
                  </w: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Special care dentistry</w:t>
                  </w:r>
                </w:p>
                <w:p w:rsidR="00F65125" w:rsidRDefault="00F65125" w:rsidP="00572B61"/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proofErr w:type="spellStart"/>
                  <w:r>
                    <w:t>Etiology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and  Risk</w:t>
                  </w:r>
                  <w:proofErr w:type="gramEnd"/>
                  <w:r>
                    <w:t xml:space="preserve"> Assessment 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Oral health promotion for people with special care needs, such as: Blind people, deaf (impaired hearing), Autistic people with cerebral palsy, …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0"/>
                    </w:numPr>
                    <w:spacing w:after="0" w:line="240" w:lineRule="auto"/>
                  </w:pPr>
                  <w:r>
                    <w:t>Geriatric oral health promotion</w:t>
                  </w: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Epidemiologic studies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 xml:space="preserve">Prevalence and </w:t>
                  </w:r>
                  <w:proofErr w:type="gramStart"/>
                  <w:r>
                    <w:t>incidence  of</w:t>
                  </w:r>
                  <w:proofErr w:type="gramEnd"/>
                  <w:r>
                    <w:t xml:space="preserve"> common oral diseases and conditions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1"/>
                    </w:numPr>
                    <w:spacing w:after="0" w:line="240" w:lineRule="auto"/>
                  </w:pPr>
                  <w:r>
                    <w:t>Oral health indices</w:t>
                  </w: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 xml:space="preserve">Oral health economy 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Burden of oral diseases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Economic evaluation of interventions and services at community </w:t>
                  </w:r>
                  <w:proofErr w:type="gramStart"/>
                  <w:r>
                    <w:t>level( cost</w:t>
                  </w:r>
                  <w:proofErr w:type="gramEnd"/>
                  <w:r>
                    <w:t xml:space="preserve"> effectiveness, cost benefit, …)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Insurance </w:t>
                  </w: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Oral health care management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Oral health care systems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Quality improvement of oral health care services. 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Clinical governance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Development of </w:t>
                  </w:r>
                  <w:r w:rsidRPr="002F2D46">
                    <w:t>Clinical Practice Guidelines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Developing </w:t>
                  </w:r>
                  <w:r w:rsidRPr="002F2D46">
                    <w:t>Protocol</w:t>
                  </w:r>
                  <w:r>
                    <w:t>s</w:t>
                  </w:r>
                </w:p>
                <w:p w:rsidR="00F65125" w:rsidRDefault="00F65125" w:rsidP="00572B61">
                  <w:pPr>
                    <w:ind w:left="360"/>
                  </w:pP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 xml:space="preserve">Oral health promotion  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Designing and testing different oral health promotion interventions at community and population levels.</w:t>
                  </w:r>
                </w:p>
                <w:p w:rsidR="00F65125" w:rsidRDefault="00F65125" w:rsidP="00572B61">
                  <w:pPr>
                    <w:pStyle w:val="ListParagraph"/>
                  </w:pP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 xml:space="preserve">Oral health education 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Increasing Knowledge and attitude of oral health </w:t>
                  </w:r>
                  <w:proofErr w:type="spellStart"/>
                  <w:r>
                    <w:t>behavior</w:t>
                  </w:r>
                  <w:proofErr w:type="spellEnd"/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media in increasing oral health knowledge such as: social media, pamphlet, poster, and ….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Role of peer education in oral health</w:t>
                  </w:r>
                </w:p>
                <w:p w:rsidR="00F65125" w:rsidRDefault="00F65125" w:rsidP="00572B61">
                  <w:pPr>
                    <w:ind w:left="360"/>
                  </w:pP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Evidence based dentistry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Designing quantitative and qualitative studies.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Critical appraisal </w:t>
                  </w: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 xml:space="preserve">Policy making 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>Strategy planning for community oral health promotion and prevention</w:t>
                  </w:r>
                </w:p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Manpower  </w:t>
                  </w:r>
                </w:p>
                <w:p w:rsidR="00F65125" w:rsidRDefault="00F65125" w:rsidP="00572B61">
                  <w:pPr>
                    <w:pStyle w:val="ListParagraph"/>
                  </w:pPr>
                </w:p>
              </w:tc>
            </w:tr>
            <w:tr w:rsidR="00F65125" w:rsidTr="00F65125">
              <w:tc>
                <w:tcPr>
                  <w:tcW w:w="3636" w:type="dxa"/>
                </w:tcPr>
                <w:p w:rsidR="00F65125" w:rsidRDefault="00F65125" w:rsidP="00572B61">
                  <w:r>
                    <w:t>Ethics</w:t>
                  </w:r>
                </w:p>
              </w:tc>
              <w:tc>
                <w:tcPr>
                  <w:tcW w:w="6414" w:type="dxa"/>
                </w:tcPr>
                <w:p w:rsidR="00F65125" w:rsidRDefault="00F65125" w:rsidP="00572B61">
                  <w:pPr>
                    <w:pStyle w:val="ListParagraph"/>
                    <w:numPr>
                      <w:ilvl w:val="0"/>
                      <w:numId w:val="72"/>
                    </w:numPr>
                    <w:spacing w:after="0" w:line="240" w:lineRule="auto"/>
                  </w:pPr>
                  <w:r>
                    <w:t xml:space="preserve">Ethics and professionalism </w:t>
                  </w:r>
                </w:p>
              </w:tc>
            </w:tr>
          </w:tbl>
          <w:p w:rsidR="00F65125" w:rsidRPr="00B470A9" w:rsidRDefault="00F65125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4548"/>
    <w:rsid w:val="00E6622F"/>
    <w:rsid w:val="00E678E0"/>
    <w:rsid w:val="00EA0049"/>
    <w:rsid w:val="00EB3A5E"/>
    <w:rsid w:val="00F14FEA"/>
    <w:rsid w:val="00F53F48"/>
    <w:rsid w:val="00F63D83"/>
    <w:rsid w:val="00F65125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D42F2-0AD9-4388-812C-4A4470D3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2</cp:revision>
  <dcterms:created xsi:type="dcterms:W3CDTF">2021-09-21T06:04:00Z</dcterms:created>
  <dcterms:modified xsi:type="dcterms:W3CDTF">2021-09-21T06:04:00Z</dcterms:modified>
</cp:coreProperties>
</file>