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37610F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610F">
              <w:rPr>
                <w:rFonts w:cs="B Titr"/>
                <w:rtl/>
              </w:rPr>
              <w:t>طراح</w:t>
            </w:r>
            <w:r w:rsidRPr="0037610F">
              <w:rPr>
                <w:rFonts w:cs="B Titr" w:hint="cs"/>
                <w:rtl/>
              </w:rPr>
              <w:t>ی</w:t>
            </w:r>
            <w:r w:rsidRPr="0037610F">
              <w:rPr>
                <w:rFonts w:cs="B Titr"/>
                <w:rtl/>
              </w:rPr>
              <w:t xml:space="preserve"> و راه انداز</w:t>
            </w:r>
            <w:r w:rsidRPr="0037610F">
              <w:rPr>
                <w:rFonts w:cs="B Titr" w:hint="cs"/>
                <w:rtl/>
              </w:rPr>
              <w:t>ی</w:t>
            </w:r>
            <w:r w:rsidRPr="0037610F">
              <w:rPr>
                <w:rFonts w:cs="B Titr"/>
                <w:rtl/>
              </w:rPr>
              <w:t xml:space="preserve"> نظام ثبت ب</w:t>
            </w:r>
            <w:r w:rsidRPr="0037610F">
              <w:rPr>
                <w:rFonts w:cs="B Titr" w:hint="cs"/>
                <w:rtl/>
              </w:rPr>
              <w:t>ی</w:t>
            </w:r>
            <w:r w:rsidRPr="0037610F">
              <w:rPr>
                <w:rFonts w:cs="B Titr" w:hint="eastAsia"/>
                <w:rtl/>
              </w:rPr>
              <w:t>ماران</w:t>
            </w:r>
            <w:r w:rsidRPr="0037610F">
              <w:rPr>
                <w:rFonts w:cs="B Titr"/>
                <w:rtl/>
              </w:rPr>
              <w:t xml:space="preserve"> سقط مکرر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37610F" w:rsidRPr="0037610F" w:rsidRDefault="0037610F" w:rsidP="0037610F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37610F">
              <w:rPr>
                <w:rFonts w:cs="B Nazanin"/>
                <w:b w:val="0"/>
                <w:bCs w:val="0"/>
                <w:rtl/>
              </w:rPr>
              <w:t>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حداقل مجموعه داده برا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استفاده در ساخت مرکز ثبت داده سقط مکرر در نقاط د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گر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کشور</w:t>
            </w:r>
          </w:p>
          <w:p w:rsidR="0037610F" w:rsidRPr="0037610F" w:rsidRDefault="0037610F" w:rsidP="0037610F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37610F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داده برا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ثبت داده ها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بال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و دموگراف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سقط مکرر</w:t>
            </w:r>
          </w:p>
          <w:p w:rsidR="0021707E" w:rsidRPr="0037610F" w:rsidRDefault="0037610F" w:rsidP="0037610F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37610F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زم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استفاده از داده ها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در تحق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و پژوهش ها</w:t>
            </w:r>
            <w:r w:rsidRPr="0037610F">
              <w:rPr>
                <w:rFonts w:cs="B Nazanin" w:hint="cs"/>
                <w:b w:val="0"/>
                <w:bCs w:val="0"/>
                <w:rtl/>
              </w:rPr>
              <w:t>ی</w:t>
            </w:r>
            <w:r w:rsidRPr="0037610F">
              <w:rPr>
                <w:rFonts w:cs="B Nazanin"/>
                <w:b w:val="0"/>
                <w:bCs w:val="0"/>
                <w:rtl/>
              </w:rPr>
              <w:t xml:space="preserve"> بخش سقط مکرر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53E8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37610F" w:rsidP="005A60C8">
            <w:pPr>
              <w:bidi/>
              <w:jc w:val="both"/>
              <w:rPr>
                <w:rFonts w:cs="B Nazanin"/>
                <w:rtl/>
              </w:rPr>
            </w:pP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زنان با سابقه سقط مکرر مراجعه کننده به مرکز نابارور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لاد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0454B5" w:rsidRDefault="0037610F" w:rsidP="00AD1BEE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از الگو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فعال در جمع آور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اطلاعات پ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رو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خواهد شد. داده ها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توسط مراکز در نرم افزار ثبت خواهد شد. در صورت عدم ثبت به صورت آنلا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 اطلاعات در فرم ها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کاغذ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نوشته م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شوند و در بازه ها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زمان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هفته 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نرم افزار ثبت خواهند شد. و پزشک موظف به بررس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تا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صحت اطلاعات ثبت شده توسط کارشناس مربوطه م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باشد چنانچه اطلاعات ثبت شده ن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از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اصلاح داشته باشد به کارشناس مربوطه ارجاع خواهد داد تا 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رادات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موجود را برطرف نما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خود پزشک از پرتال خو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اقدام به اصلاح اطلاعات خواهد نمود. لازم به ذکر است که  ف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لدها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ضرور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فرم ها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کاغذ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ز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حتما توسط مسئول پذ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رش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پر م</w:t>
            </w:r>
            <w:r w:rsidRPr="0037610F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37610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شوند.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5A60C8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5A60C8">
              <w:rPr>
                <w:rFonts w:cs="B Nazanin" w:hint="cs"/>
                <w:rtl/>
                <w:lang w:bidi="fa-IR"/>
              </w:rPr>
              <w:t>برنا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های طرح توسط کارشناس ثبت و با استفاده از فرم های کاغذی وارد سامانه می شود. مدیر اجرایی طرح به صورت منظم داده های ثبت شده را چک می نماید و مشکلات ایجاد شده را به ثبت کنندگان انتقال می دهد. </w:t>
      </w:r>
    </w:p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</w:t>
      </w:r>
    </w:p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37610F" w:rsidTr="009C7EEB">
        <w:tc>
          <w:tcPr>
            <w:tcW w:w="1877" w:type="dxa"/>
            <w:vAlign w:val="center"/>
          </w:tcPr>
          <w:p w:rsidR="0037610F" w:rsidRPr="00903C5D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37610F" w:rsidRPr="007D544A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37610F" w:rsidRPr="007D544A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37610F" w:rsidRPr="00903C5D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37610F" w:rsidRPr="00903C5D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37610F" w:rsidRPr="00903C5D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37610F" w:rsidRPr="007D544A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37610F" w:rsidTr="009C7EEB">
        <w:tc>
          <w:tcPr>
            <w:tcW w:w="1877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متناسب و سازگار</w:t>
            </w:r>
          </w:p>
        </w:tc>
        <w:tc>
          <w:tcPr>
            <w:tcW w:w="1965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ماهانه</w:t>
            </w:r>
          </w:p>
        </w:tc>
        <w:tc>
          <w:tcPr>
            <w:tcW w:w="1711" w:type="dxa"/>
            <w:vAlign w:val="center"/>
          </w:tcPr>
          <w:p w:rsidR="0037610F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</w:t>
            </w:r>
          </w:p>
        </w:tc>
      </w:tr>
    </w:tbl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37610F" w:rsidTr="009C7EEB">
        <w:tc>
          <w:tcPr>
            <w:tcW w:w="2616" w:type="dxa"/>
          </w:tcPr>
          <w:p w:rsidR="0037610F" w:rsidRDefault="0037610F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37610F" w:rsidRDefault="0037610F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37610F" w:rsidRDefault="0037610F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37610F" w:rsidRDefault="0037610F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37610F" w:rsidRPr="007D544A" w:rsidRDefault="0037610F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37610F" w:rsidTr="009C7EEB">
        <w:tc>
          <w:tcPr>
            <w:tcW w:w="2616" w:type="dxa"/>
            <w:vAlign w:val="center"/>
          </w:tcPr>
          <w:p w:rsidR="0037610F" w:rsidRPr="007D544A" w:rsidRDefault="0037610F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37610F" w:rsidRDefault="0037610F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37610F" w:rsidRDefault="0037610F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37610F" w:rsidRDefault="0037610F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37610F" w:rsidRDefault="0037610F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37610F" w:rsidRPr="007D544A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37610F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7610F" w:rsidRPr="009265F1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37610F" w:rsidRPr="009265F1" w:rsidRDefault="0037610F" w:rsidP="0037610F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37610F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7610F" w:rsidRPr="00BC0D08" w:rsidRDefault="0037610F" w:rsidP="0037610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7610F">
              <w:rPr>
                <w:color w:val="000000"/>
                <w:sz w:val="20"/>
                <w:szCs w:val="20"/>
              </w:rPr>
              <w:t>Evaluation of Th17 and Treg cytokines in patients with unexplained recurrent pregnancy loss (URPL)</w:t>
            </w:r>
          </w:p>
        </w:tc>
        <w:tc>
          <w:tcPr>
            <w:tcW w:w="870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7610F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7610F">
              <w:rPr>
                <w:sz w:val="20"/>
                <w:szCs w:val="20"/>
              </w:rPr>
              <w:t>Journal of Clinical and Translational Research</w:t>
            </w:r>
          </w:p>
        </w:tc>
        <w:tc>
          <w:tcPr>
            <w:tcW w:w="1244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610F">
              <w:rPr>
                <w:sz w:val="20"/>
                <w:szCs w:val="20"/>
              </w:rPr>
              <w:t>Pubmed</w:t>
            </w:r>
          </w:p>
        </w:tc>
        <w:tc>
          <w:tcPr>
            <w:tcW w:w="718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7610F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7610F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vAlign w:val="center"/>
          </w:tcPr>
          <w:p w:rsidR="0037610F" w:rsidRPr="00AD1BEE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37610F" w:rsidRPr="00BC0D08" w:rsidRDefault="0037610F" w:rsidP="0037610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37610F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7610F" w:rsidRPr="0099304B" w:rsidRDefault="0037610F" w:rsidP="0037610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37610F" w:rsidRPr="0037610F" w:rsidRDefault="0037610F" w:rsidP="0037610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37610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نتایج تاثیر ایمونوگلوبولین وریدی بر درمان سقط مکرر و شکست مکرر لانه گزینی در لقاح مصنوعی</w:t>
            </w:r>
          </w:p>
        </w:tc>
        <w:tc>
          <w:tcPr>
            <w:tcW w:w="2160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7610F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 عمومی</w:t>
            </w:r>
          </w:p>
        </w:tc>
        <w:tc>
          <w:tcPr>
            <w:tcW w:w="1440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7610F">
              <w:rPr>
                <w:rFonts w:ascii="Calibri" w:hAnsi="Calibri" w:cs="B Nazanin" w:hint="cs"/>
                <w:color w:val="000000"/>
                <w:sz w:val="20"/>
                <w:szCs w:val="20"/>
              </w:rPr>
              <w:t>4010850</w:t>
            </w:r>
          </w:p>
        </w:tc>
        <w:tc>
          <w:tcPr>
            <w:tcW w:w="1886" w:type="dxa"/>
            <w:vAlign w:val="center"/>
          </w:tcPr>
          <w:p w:rsidR="0037610F" w:rsidRPr="0037610F" w:rsidRDefault="0037610F" w:rsidP="003761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7610F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5A60C8" w:rsidRDefault="005A60C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5A60C8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576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5A60C8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2F9" w:rsidRDefault="004132F9" w:rsidP="003B26D8">
      <w:pPr>
        <w:spacing w:after="0" w:line="240" w:lineRule="auto"/>
      </w:pPr>
      <w:r>
        <w:separator/>
      </w:r>
    </w:p>
  </w:endnote>
  <w:endnote w:type="continuationSeparator" w:id="0">
    <w:p w:rsidR="004132F9" w:rsidRDefault="004132F9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2F9" w:rsidRDefault="004132F9" w:rsidP="003B26D8">
      <w:pPr>
        <w:spacing w:after="0" w:line="240" w:lineRule="auto"/>
      </w:pPr>
      <w:r>
        <w:separator/>
      </w:r>
    </w:p>
  </w:footnote>
  <w:footnote w:type="continuationSeparator" w:id="0">
    <w:p w:rsidR="004132F9" w:rsidRDefault="004132F9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6203B"/>
    <w:rsid w:val="0037610F"/>
    <w:rsid w:val="00377558"/>
    <w:rsid w:val="003B26D8"/>
    <w:rsid w:val="003D7B52"/>
    <w:rsid w:val="004132F9"/>
    <w:rsid w:val="004D32E6"/>
    <w:rsid w:val="004E3D8F"/>
    <w:rsid w:val="004E3F62"/>
    <w:rsid w:val="004E5C70"/>
    <w:rsid w:val="004F7358"/>
    <w:rsid w:val="005400D4"/>
    <w:rsid w:val="00542C8A"/>
    <w:rsid w:val="0058477F"/>
    <w:rsid w:val="005A60C8"/>
    <w:rsid w:val="005B5B28"/>
    <w:rsid w:val="00603B14"/>
    <w:rsid w:val="00653E8C"/>
    <w:rsid w:val="00661AFD"/>
    <w:rsid w:val="00683ED2"/>
    <w:rsid w:val="00695DB1"/>
    <w:rsid w:val="006C02AE"/>
    <w:rsid w:val="006D2333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82D1C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33934-CFDB-4E91-B253-57898BC6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44</cp:revision>
  <dcterms:created xsi:type="dcterms:W3CDTF">2026-03-08T08:52:00Z</dcterms:created>
  <dcterms:modified xsi:type="dcterms:W3CDTF">2026-03-29T06:09:00Z</dcterms:modified>
</cp:coreProperties>
</file>