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7F7163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F7163">
              <w:rPr>
                <w:rFonts w:cs="B Titr"/>
                <w:rtl/>
              </w:rPr>
              <w:t>راه انداز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/>
                <w:rtl/>
              </w:rPr>
              <w:t xml:space="preserve"> س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ستم</w:t>
            </w:r>
            <w:r w:rsidRPr="007F7163">
              <w:rPr>
                <w:rFonts w:cs="B Titr"/>
                <w:rtl/>
              </w:rPr>
              <w:t xml:space="preserve"> 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کپارچه</w:t>
            </w:r>
            <w:r w:rsidRPr="007F7163">
              <w:rPr>
                <w:rFonts w:cs="B Titr"/>
                <w:rtl/>
              </w:rPr>
              <w:t xml:space="preserve"> ثبت و ب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وبانک</w:t>
            </w:r>
            <w:r w:rsidRPr="007F7163">
              <w:rPr>
                <w:rFonts w:cs="B Titr"/>
                <w:rtl/>
              </w:rPr>
              <w:t xml:space="preserve"> کل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ن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ک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/>
                <w:rtl/>
              </w:rPr>
              <w:t xml:space="preserve"> اطلاعات مادران پرخطر نزد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ک</w:t>
            </w:r>
            <w:r w:rsidRPr="007F7163">
              <w:rPr>
                <w:rFonts w:cs="B Titr"/>
                <w:rtl/>
              </w:rPr>
              <w:t xml:space="preserve"> به مرگ پذ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رش</w:t>
            </w:r>
            <w:r w:rsidRPr="007F7163">
              <w:rPr>
                <w:rFonts w:cs="B Titr"/>
                <w:rtl/>
              </w:rPr>
              <w:t xml:space="preserve"> شده در بخش زنان وماما</w:t>
            </w:r>
            <w:r w:rsidRPr="007F7163">
              <w:rPr>
                <w:rFonts w:cs="B Titr" w:hint="cs"/>
                <w:rtl/>
              </w:rPr>
              <w:t>یی</w:t>
            </w:r>
            <w:r w:rsidRPr="007F7163">
              <w:rPr>
                <w:rFonts w:cs="B Titr"/>
                <w:rtl/>
              </w:rPr>
              <w:t xml:space="preserve"> ب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 w:hint="eastAsia"/>
                <w:rtl/>
              </w:rPr>
              <w:t>مارستان</w:t>
            </w:r>
            <w:r w:rsidRPr="007F7163">
              <w:rPr>
                <w:rFonts w:cs="B Titr"/>
                <w:rtl/>
              </w:rPr>
              <w:t xml:space="preserve"> قائم (عج) دانشگاه علوم پزشک</w:t>
            </w:r>
            <w:r w:rsidRPr="007F7163">
              <w:rPr>
                <w:rFonts w:cs="B Titr" w:hint="cs"/>
                <w:rtl/>
              </w:rPr>
              <w:t>ی</w:t>
            </w:r>
            <w:r w:rsidRPr="007F7163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7F7163" w:rsidRPr="007F7163" w:rsidRDefault="007F7163" w:rsidP="007F716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F7163">
              <w:rPr>
                <w:rFonts w:cs="B Nazanin"/>
                <w:b w:val="0"/>
                <w:bCs w:val="0"/>
                <w:rtl/>
              </w:rPr>
              <w:t>توسعه سامانه ها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پرونده الکترون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مار</w:t>
            </w:r>
          </w:p>
          <w:p w:rsidR="007F7163" w:rsidRPr="007F7163" w:rsidRDefault="007F7163" w:rsidP="007F716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F7163">
              <w:rPr>
                <w:rFonts w:cs="B Nazanin"/>
                <w:b w:val="0"/>
                <w:bCs w:val="0"/>
                <w:rtl/>
              </w:rPr>
              <w:t>تول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د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و توسعه فرم ها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مارستان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مخصوص ثبت و تصم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م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گ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ر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انتخاب نوع درمان لازم ب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مذکور</w:t>
            </w:r>
            <w:r w:rsidRPr="007F7163">
              <w:rPr>
                <w:rFonts w:cs="B Nazanin"/>
                <w:b w:val="0"/>
                <w:bCs w:val="0"/>
              </w:rPr>
              <w:t xml:space="preserve"> </w:t>
            </w:r>
          </w:p>
          <w:p w:rsidR="007F7163" w:rsidRPr="007F7163" w:rsidRDefault="007F7163" w:rsidP="007F716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F7163">
              <w:rPr>
                <w:rFonts w:cs="B Nazanin"/>
                <w:b w:val="0"/>
                <w:bCs w:val="0"/>
                <w:rtl/>
              </w:rPr>
              <w:t>تضم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جامع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و ک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ف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داده ها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جمع آور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شده توسط مجموعه داده ها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ضرور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گزارش ده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انجام مطالعات، تحق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و تول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د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دانش در مورد مادران نزد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به مرگ</w:t>
            </w:r>
          </w:p>
          <w:p w:rsidR="007F7163" w:rsidRPr="007F7163" w:rsidRDefault="007F7163" w:rsidP="007F716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F7163">
              <w:rPr>
                <w:rFonts w:cs="B Nazanin"/>
                <w:b w:val="0"/>
                <w:bCs w:val="0"/>
                <w:rtl/>
              </w:rPr>
              <w:t>ارز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اب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خدمات و مداخلات انجام شده و نتا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ج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حاصله</w:t>
            </w:r>
            <w:r w:rsidRPr="007F7163">
              <w:rPr>
                <w:rFonts w:cs="B Nazanin"/>
                <w:b w:val="0"/>
                <w:bCs w:val="0"/>
              </w:rPr>
              <w:t xml:space="preserve"> </w:t>
            </w:r>
          </w:p>
          <w:p w:rsidR="0021707E" w:rsidRPr="00AD1BEE" w:rsidRDefault="007F7163" w:rsidP="007F7163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7F7163">
              <w:rPr>
                <w:rFonts w:cs="B Nazanin"/>
                <w:b w:val="0"/>
                <w:bCs w:val="0"/>
                <w:rtl/>
              </w:rPr>
              <w:t>قابل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ت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به اشتراک گذار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آسانتر اطلاعات ب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اعضا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مختلف کادر درمان در مراکز مختلف درمان</w:t>
            </w:r>
            <w:r w:rsidRPr="007F7163">
              <w:rPr>
                <w:rFonts w:cs="B Nazanin" w:hint="cs"/>
                <w:b w:val="0"/>
                <w:bCs w:val="0"/>
                <w:rtl/>
              </w:rPr>
              <w:t>ی</w:t>
            </w:r>
            <w:r w:rsidRPr="007F7163">
              <w:rPr>
                <w:rFonts w:cs="B Nazanin"/>
                <w:b w:val="0"/>
                <w:bCs w:val="0"/>
                <w:rtl/>
              </w:rPr>
              <w:t xml:space="preserve"> به صورت استاندارد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53E8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5A60C8" w:rsidP="005A60C8">
            <w:pPr>
              <w:bidi/>
              <w:jc w:val="both"/>
              <w:rPr>
                <w:rFonts w:cs="B Nazanin"/>
                <w:rtl/>
              </w:rPr>
            </w:pP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اطلاعات 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مرکز نابارور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لاد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 جمع آور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گردد.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Default="007F7163" w:rsidP="00AD1BEE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روش  ب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اب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>hospital base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  است و ب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ماران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وارد طرح م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شوند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که با تشخ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وضع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مادر نزد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مرگ بودن، به ب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مارستان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مراجعه  داشته و پذ</w:t>
            </w: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7F7163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رش</w:t>
            </w:r>
            <w:r w:rsidRPr="007F7163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شده اند.</w:t>
            </w:r>
          </w:p>
          <w:p w:rsidR="007F7163" w:rsidRPr="007F7163" w:rsidRDefault="007F7163" w:rsidP="007F7163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7F7163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پیگیری بیماران به صورت پیش فرض در فاصله های هر سه ماه یک مرتبه تا شش ماه با ویزیت حضوری در محل بیمارستانانجام خواهد شد. البته زمان پیگیری و ویزیت مجدد بیمار، طبق نظر پزشک متخصص، عوارض و علت بروز وضعیت نزدیک به مرگ متغیر بوده و در هنگام ترخیص بیمار مشخص خواهد شد. این زمان در کارت بیمار درج خواهد شد. در صورت عدم مراجعه با تماس تلفنی به بیمار پیگیری های لازم انجام میشود.</w:t>
            </w:r>
          </w:p>
          <w:p w:rsidR="007F7163" w:rsidRPr="000454B5" w:rsidRDefault="007F7163" w:rsidP="007F7163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7F7163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گیلان</w:t>
            </w: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5A60C8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5A60C8">
              <w:rPr>
                <w:rFonts w:cs="B Nazanin" w:hint="cs"/>
                <w:rtl/>
                <w:lang w:bidi="fa-IR"/>
              </w:rPr>
              <w:t>برنا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7F7163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های طرح توسط کارشناس ثبت و با استفاده از فرم های کاغذی وارد سامانه می شود. مدیر اجرایی طرح به صورت منظم داده های ثبت شده را چک می نماید و مشکلات ایجاد شده را به ثبت کنندگان انتقال می دهد. 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F7163" w:rsidTr="00137CEA">
        <w:tc>
          <w:tcPr>
            <w:tcW w:w="1877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F7163" w:rsidTr="00137CEA">
        <w:tc>
          <w:tcPr>
            <w:tcW w:w="1877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هر دو هفته یک بار است</w:t>
            </w:r>
          </w:p>
        </w:tc>
        <w:tc>
          <w:tcPr>
            <w:tcW w:w="1711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</w:t>
            </w:r>
          </w:p>
        </w:tc>
      </w:tr>
    </w:tbl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F7163" w:rsidTr="00137CEA">
        <w:tc>
          <w:tcPr>
            <w:tcW w:w="2616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F7163" w:rsidRPr="007D544A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F7163" w:rsidTr="00137CEA">
        <w:tc>
          <w:tcPr>
            <w:tcW w:w="2616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F7163" w:rsidRPr="007D544A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lastRenderedPageBreak/>
        <w:t xml:space="preserve">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F7163" w:rsidRPr="009265F1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3B26D8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7F7163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7F7163" w:rsidRPr="00BC0D08" w:rsidRDefault="007F7163" w:rsidP="007F716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7163">
              <w:rPr>
                <w:color w:val="000000"/>
                <w:sz w:val="20"/>
                <w:szCs w:val="20"/>
              </w:rPr>
              <w:t>Evaluation of 1,25(OH)2D3 Effects on FOXP3, ROR-γt, GITR, and CTLA-4 Gene Expression in PBMCs of Vitamin D-Deficient Women with Unexplained Recurrent Pregnancy Loss</w:t>
            </w:r>
          </w:p>
        </w:tc>
        <w:tc>
          <w:tcPr>
            <w:tcW w:w="87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972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Iranian Biomedical Journal</w:t>
            </w:r>
          </w:p>
        </w:tc>
        <w:tc>
          <w:tcPr>
            <w:tcW w:w="1244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Medline</w:t>
            </w:r>
          </w:p>
        </w:tc>
        <w:tc>
          <w:tcPr>
            <w:tcW w:w="718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7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vAlign w:val="center"/>
          </w:tcPr>
          <w:p w:rsidR="007F7163" w:rsidRPr="00AD1BEE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7F7163" w:rsidRPr="00BC0D08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7F7163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7F7163" w:rsidRPr="00BC0D08" w:rsidRDefault="007F7163" w:rsidP="007F716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7F7163">
              <w:rPr>
                <w:color w:val="000000"/>
                <w:sz w:val="20"/>
                <w:szCs w:val="20"/>
              </w:rPr>
              <w:t>Evaluation of the effects of 1,25 vitamin D3 on regulatory T cells and T helper 17 cells in Vitamin D-deficient women with unexplained recurrent pregnancy loss</w:t>
            </w:r>
          </w:p>
        </w:tc>
        <w:tc>
          <w:tcPr>
            <w:tcW w:w="87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972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Current molecular pharmacology</w:t>
            </w:r>
          </w:p>
        </w:tc>
        <w:tc>
          <w:tcPr>
            <w:tcW w:w="1244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3.283</w:t>
            </w:r>
          </w:p>
        </w:tc>
        <w:tc>
          <w:tcPr>
            <w:tcW w:w="718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897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8" w:type="dxa"/>
            <w:vAlign w:val="center"/>
          </w:tcPr>
          <w:p w:rsidR="007F7163" w:rsidRPr="00AD1BEE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7F7163" w:rsidRPr="00BC0D08" w:rsidRDefault="007F7163" w:rsidP="007F71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7F7163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7F7163" w:rsidRPr="00BC0D08" w:rsidRDefault="007F7163" w:rsidP="007F716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7F7163">
              <w:rPr>
                <w:color w:val="000000"/>
                <w:sz w:val="20"/>
                <w:szCs w:val="20"/>
              </w:rPr>
              <w:t>A case report of maternal death due to dural arteriovenous fistula</w:t>
            </w:r>
          </w:p>
        </w:tc>
        <w:tc>
          <w:tcPr>
            <w:tcW w:w="87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72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7F7163">
              <w:rPr>
                <w:sz w:val="20"/>
                <w:szCs w:val="20"/>
                <w:rtl/>
              </w:rPr>
              <w:t>مجله زنان، مامایی و نازایی ایران</w:t>
            </w:r>
          </w:p>
        </w:tc>
        <w:tc>
          <w:tcPr>
            <w:tcW w:w="1244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7F7163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vAlign w:val="center"/>
          </w:tcPr>
          <w:p w:rsidR="007F7163" w:rsidRPr="00AD1BEE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7F7163" w:rsidRPr="00BC0D08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7F7163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7F7163" w:rsidRPr="00BC0D08" w:rsidRDefault="007F7163" w:rsidP="007F716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7F7163">
              <w:rPr>
                <w:color w:val="000000"/>
                <w:sz w:val="20"/>
                <w:szCs w:val="20"/>
              </w:rPr>
              <w:t>Medical treatment in cesarean scar pregnancy with fetal heart activity and high level of serum β-hCG: A case report</w:t>
            </w:r>
          </w:p>
        </w:tc>
        <w:tc>
          <w:tcPr>
            <w:tcW w:w="87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72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Current Womens Health Reviews</w:t>
            </w:r>
          </w:p>
        </w:tc>
        <w:tc>
          <w:tcPr>
            <w:tcW w:w="1244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ESCI</w:t>
            </w:r>
          </w:p>
        </w:tc>
        <w:tc>
          <w:tcPr>
            <w:tcW w:w="718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vAlign w:val="center"/>
          </w:tcPr>
          <w:p w:rsidR="007F7163" w:rsidRPr="00AD1BEE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7F7163" w:rsidRPr="00BC0D08" w:rsidRDefault="007F7163" w:rsidP="007F71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7F7163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7F7163" w:rsidRDefault="007F7163" w:rsidP="007F7163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7F7163">
              <w:rPr>
                <w:color w:val="000000"/>
                <w:sz w:val="20"/>
                <w:szCs w:val="20"/>
                <w:rtl/>
              </w:rPr>
              <w:t>مادران مبتلا به بارداری پر خطر چه خواسته ای دارند؟</w:t>
            </w:r>
          </w:p>
        </w:tc>
        <w:tc>
          <w:tcPr>
            <w:tcW w:w="87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72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International Journal of Community Based Nursing and Midwifery</w:t>
            </w:r>
          </w:p>
        </w:tc>
        <w:tc>
          <w:tcPr>
            <w:tcW w:w="1244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7163">
              <w:rPr>
                <w:sz w:val="20"/>
                <w:szCs w:val="20"/>
              </w:rPr>
              <w:t>Pubmed</w:t>
            </w:r>
          </w:p>
        </w:tc>
        <w:tc>
          <w:tcPr>
            <w:tcW w:w="718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vAlign w:val="center"/>
          </w:tcPr>
          <w:p w:rsidR="007F7163" w:rsidRPr="00AD1BEE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7F7163" w:rsidRPr="00BC0D08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 w:hint="cs"/>
                <w:sz w:val="18"/>
                <w:szCs w:val="18"/>
                <w:rtl/>
                <w:lang w:bidi="fa-IR"/>
              </w:rPr>
              <w:t>4043817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7F7163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درک و تجربه مادران با بارداری پرخطر از دریافت مراقبت دلسوزانه: یک تحلیل محتوی کیفی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4001632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7F7163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فراوانی کمبود ویتامین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D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سطح بیومارکرهای التهابی (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IL-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6،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hsCRP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، پروکلسی تونین و فریتین ) در زنان باردار مبتلا به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COVID-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19 بستری در بخش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ICU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4001213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7F7163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و مقایسه علل و سیر بیماری منجر به مرگ و میر مادران باردار قبل و بعد از همه گیری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COVID-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19 در بیمارستان های وابسته به دانشگاه علوم پزشکی مشهد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4000898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7F7163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تظاهرات بالینی عفونت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SARS-COV-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 در زنان باردار بستری شده در بیمارستان قائم (عج) از شهریور 1399 الی مرداد 1400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4001271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7F7163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عملکرد جنسی و بهزیستی در مادران با بارداری پرخطر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4032124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1404</w:t>
            </w:r>
          </w:p>
        </w:tc>
      </w:tr>
      <w:tr w:rsidR="007F7163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ارزیابی کیفیت پایش مادران با بارداری پرخطر و رضایت</w:t>
            </w:r>
            <w:r w:rsidRPr="007F7163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¬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مندی آن</w:t>
            </w:r>
            <w:r w:rsidRPr="007F7163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¬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ها در بیمارستان قائم (عج) مشهد در سال1403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4030301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7F7163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7F7163" w:rsidRPr="0099304B" w:rsidRDefault="007F7163" w:rsidP="007F7163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567" w:type="dxa"/>
            <w:vAlign w:val="center"/>
          </w:tcPr>
          <w:p w:rsidR="007F7163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عملکرد جنسی و بهزیستی در مادران با بارداری پرخطر</w:t>
            </w:r>
          </w:p>
        </w:tc>
        <w:tc>
          <w:tcPr>
            <w:tcW w:w="216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 w:hint="cs"/>
                <w:color w:val="000000"/>
                <w:sz w:val="20"/>
                <w:szCs w:val="20"/>
              </w:rPr>
              <w:t>4032124</w:t>
            </w:r>
          </w:p>
        </w:tc>
        <w:tc>
          <w:tcPr>
            <w:tcW w:w="1886" w:type="dxa"/>
            <w:vAlign w:val="center"/>
          </w:tcPr>
          <w:p w:rsidR="007F7163" w:rsidRPr="007F7163" w:rsidRDefault="007F7163" w:rsidP="007F71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7F7163">
              <w:rPr>
                <w:rFonts w:ascii="Calibri" w:hAnsi="Calibri" w:cs="B Nazanin"/>
                <w:color w:val="000000"/>
                <w:sz w:val="20"/>
                <w:szCs w:val="20"/>
              </w:rPr>
              <w:t>1404/01/27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5A60C8" w:rsidRDefault="005A60C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5A60C8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5A60C8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7F7163">
              <w:rPr>
                <w:rFonts w:ascii="Calibri" w:hAnsi="Calibri" w:cs="B Nazanin" w:hint="cs"/>
                <w:color w:val="000000"/>
                <w:rtl/>
              </w:rPr>
              <w:t xml:space="preserve">راه اندازی بیوبانک </w:t>
            </w:r>
          </w:p>
        </w:tc>
        <w:tc>
          <w:tcPr>
            <w:tcW w:w="5576" w:type="dxa"/>
            <w:vAlign w:val="center"/>
          </w:tcPr>
          <w:p w:rsidR="005A60C8" w:rsidRPr="005A60C8" w:rsidRDefault="005A60C8" w:rsidP="007F716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5A60C8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FB9" w:rsidRDefault="00712FB9" w:rsidP="003B26D8">
      <w:pPr>
        <w:spacing w:after="0" w:line="240" w:lineRule="auto"/>
      </w:pPr>
      <w:r>
        <w:separator/>
      </w:r>
    </w:p>
  </w:endnote>
  <w:endnote w:type="continuationSeparator" w:id="0">
    <w:p w:rsidR="00712FB9" w:rsidRDefault="00712FB9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FB9" w:rsidRDefault="00712FB9" w:rsidP="003B26D8">
      <w:pPr>
        <w:spacing w:after="0" w:line="240" w:lineRule="auto"/>
      </w:pPr>
      <w:r>
        <w:separator/>
      </w:r>
    </w:p>
  </w:footnote>
  <w:footnote w:type="continuationSeparator" w:id="0">
    <w:p w:rsidR="00712FB9" w:rsidRDefault="00712FB9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6203B"/>
    <w:rsid w:val="00377558"/>
    <w:rsid w:val="003B26D8"/>
    <w:rsid w:val="003D7B52"/>
    <w:rsid w:val="004D32E6"/>
    <w:rsid w:val="004E3D8F"/>
    <w:rsid w:val="004E3F62"/>
    <w:rsid w:val="004E5C70"/>
    <w:rsid w:val="004F7358"/>
    <w:rsid w:val="005400D4"/>
    <w:rsid w:val="00542C8A"/>
    <w:rsid w:val="005845EB"/>
    <w:rsid w:val="0058477F"/>
    <w:rsid w:val="005A60C8"/>
    <w:rsid w:val="005B5B28"/>
    <w:rsid w:val="00603B14"/>
    <w:rsid w:val="00653E8C"/>
    <w:rsid w:val="00661AFD"/>
    <w:rsid w:val="00683ED2"/>
    <w:rsid w:val="00695DB1"/>
    <w:rsid w:val="006C02AE"/>
    <w:rsid w:val="006D2333"/>
    <w:rsid w:val="00705A78"/>
    <w:rsid w:val="00712FB9"/>
    <w:rsid w:val="007178D4"/>
    <w:rsid w:val="00723CB8"/>
    <w:rsid w:val="00761414"/>
    <w:rsid w:val="007A50B8"/>
    <w:rsid w:val="007C70C9"/>
    <w:rsid w:val="007F7163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B2649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DB236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C4B51-86C5-46A9-A989-7682F1F1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45</cp:revision>
  <dcterms:created xsi:type="dcterms:W3CDTF">2026-03-08T08:52:00Z</dcterms:created>
  <dcterms:modified xsi:type="dcterms:W3CDTF">2026-03-29T06:18:00Z</dcterms:modified>
</cp:coreProperties>
</file>