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401945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1945">
              <w:rPr>
                <w:rFonts w:cs="B Titr"/>
                <w:rtl/>
              </w:rPr>
              <w:t>رج</w:t>
            </w:r>
            <w:r w:rsidRPr="00401945">
              <w:rPr>
                <w:rFonts w:cs="B Titr" w:hint="cs"/>
                <w:rtl/>
              </w:rPr>
              <w:t>ی</w:t>
            </w:r>
            <w:r w:rsidRPr="00401945">
              <w:rPr>
                <w:rFonts w:cs="B Titr" w:hint="eastAsia"/>
                <w:rtl/>
              </w:rPr>
              <w:t>ستر</w:t>
            </w:r>
            <w:r w:rsidRPr="00401945">
              <w:rPr>
                <w:rFonts w:cs="B Titr" w:hint="cs"/>
                <w:rtl/>
              </w:rPr>
              <w:t>ی</w:t>
            </w:r>
            <w:r w:rsidRPr="00401945">
              <w:rPr>
                <w:rFonts w:cs="B Titr"/>
                <w:rtl/>
              </w:rPr>
              <w:t xml:space="preserve">  منطقه ا</w:t>
            </w:r>
            <w:r w:rsidRPr="00401945">
              <w:rPr>
                <w:rFonts w:cs="B Titr" w:hint="cs"/>
                <w:rtl/>
              </w:rPr>
              <w:t>ی</w:t>
            </w:r>
            <w:r w:rsidRPr="00401945">
              <w:rPr>
                <w:rFonts w:cs="B Titr"/>
                <w:rtl/>
              </w:rPr>
              <w:t xml:space="preserve">  ب</w:t>
            </w:r>
            <w:r w:rsidRPr="00401945">
              <w:rPr>
                <w:rFonts w:cs="B Titr" w:hint="cs"/>
                <w:rtl/>
              </w:rPr>
              <w:t>ی</w:t>
            </w:r>
            <w:r w:rsidRPr="00401945">
              <w:rPr>
                <w:rFonts w:cs="B Titr" w:hint="eastAsia"/>
                <w:rtl/>
              </w:rPr>
              <w:t>ماران</w:t>
            </w:r>
            <w:r w:rsidRPr="00401945">
              <w:rPr>
                <w:rFonts w:cs="B Titr"/>
                <w:rtl/>
              </w:rPr>
              <w:t xml:space="preserve"> آپنه تنفس</w:t>
            </w:r>
            <w:r w:rsidRPr="00401945">
              <w:rPr>
                <w:rFonts w:cs="B Titr" w:hint="cs"/>
                <w:rtl/>
              </w:rPr>
              <w:t>ی</w:t>
            </w:r>
            <w:r w:rsidRPr="00401945">
              <w:rPr>
                <w:rFonts w:cs="B Titr"/>
                <w:rtl/>
              </w:rPr>
              <w:t xml:space="preserve"> خواب خراسان بزرگ، فاز 2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A6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401945" w:rsidRPr="00401945" w:rsidRDefault="00401945" w:rsidP="00401945">
            <w:pPr>
              <w:numPr>
                <w:ilvl w:val="0"/>
                <w:numId w:val="6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401945">
              <w:rPr>
                <w:rFonts w:cs="B Nazanin" w:hint="cs"/>
                <w:b w:val="0"/>
                <w:bCs w:val="0"/>
                <w:rtl/>
              </w:rPr>
              <w:t>ایجاد پایگاه داده از داده‏های دموگرافیک، مشاهدات کلینیکی، آزمایشگاهی، در بیماری آپنه تنفسی خواب در محدوده خراسان بزرگ</w:t>
            </w:r>
          </w:p>
          <w:p w:rsidR="00401945" w:rsidRPr="00401945" w:rsidRDefault="00401945" w:rsidP="00401945">
            <w:pPr>
              <w:numPr>
                <w:ilvl w:val="0"/>
                <w:numId w:val="6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401945">
              <w:rPr>
                <w:rFonts w:cs="B Nazanin" w:hint="cs"/>
                <w:b w:val="0"/>
                <w:bCs w:val="0"/>
                <w:rtl/>
              </w:rPr>
              <w:t>ایجاد پایگاه داده های روشهای درمانی، نتایج درمان، پیش آگهی و عوارض درمان بیماری و پیگیری آپنه تنفسی خواب در محدوده خراسان بزرگ</w:t>
            </w:r>
          </w:p>
          <w:p w:rsidR="00401945" w:rsidRPr="00401945" w:rsidRDefault="00401945" w:rsidP="00401945">
            <w:pPr>
              <w:numPr>
                <w:ilvl w:val="0"/>
                <w:numId w:val="6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401945">
              <w:rPr>
                <w:rFonts w:cs="B Nazanin" w:hint="cs"/>
                <w:b w:val="0"/>
                <w:bCs w:val="0"/>
                <w:rtl/>
              </w:rPr>
              <w:t>ايجاد يک زير ساخت براي پژوهش در حوزه بيماري آپنه تنفسی خواب</w:t>
            </w:r>
          </w:p>
          <w:p w:rsidR="00401945" w:rsidRPr="00401945" w:rsidRDefault="00401945" w:rsidP="00401945">
            <w:pPr>
              <w:numPr>
                <w:ilvl w:val="0"/>
                <w:numId w:val="6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401945">
              <w:rPr>
                <w:rFonts w:cs="B Nazanin" w:hint="cs"/>
                <w:b w:val="0"/>
                <w:bCs w:val="0"/>
                <w:rtl/>
              </w:rPr>
              <w:t>فراهم کردن بستری برای طراحی رژیستری آپنه خواب در سطح کشوری</w:t>
            </w:r>
          </w:p>
          <w:p w:rsidR="00401945" w:rsidRPr="00401945" w:rsidRDefault="00401945" w:rsidP="00401945">
            <w:pPr>
              <w:numPr>
                <w:ilvl w:val="0"/>
                <w:numId w:val="6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401945">
              <w:rPr>
                <w:rFonts w:cs="B Nazanin" w:hint="cs"/>
                <w:b w:val="0"/>
                <w:bCs w:val="0"/>
                <w:rtl/>
              </w:rPr>
              <w:t>شبکه سازی و ارتقاء همکاری های بین متخصصین رشته های مرتبط با آپنه خواب</w:t>
            </w:r>
          </w:p>
          <w:p w:rsidR="0021707E" w:rsidRPr="00E85661" w:rsidRDefault="0021707E" w:rsidP="00E85661">
            <w:pPr>
              <w:bidi/>
              <w:jc w:val="both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401945" w:rsidP="002B5331">
            <w:pPr>
              <w:bidi/>
              <w:jc w:val="both"/>
              <w:rPr>
                <w:rFonts w:cs="B Nazanin"/>
                <w:rtl/>
              </w:rPr>
            </w:pPr>
            <w:r w:rsidRPr="004019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4019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019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4019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4019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019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4019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ب</w:t>
            </w:r>
            <w:r w:rsidRPr="004019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019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4019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019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آپنه تنفس</w:t>
            </w:r>
            <w:r w:rsidRPr="004019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019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خواب خراسان بزرگ، مراجعه کننده به مراکز عضو رج</w:t>
            </w:r>
            <w:r w:rsidRPr="004019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019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4019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4019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401945" w:rsidP="00E85661">
            <w:pPr>
              <w:bidi/>
              <w:ind w:left="8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>داده ها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ا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رج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 w:hint="eastAsia"/>
                <w:b w:val="0"/>
                <w:bCs w:val="0"/>
                <w:rtl/>
                <w:lang w:bidi="fa-IR"/>
              </w:rPr>
              <w:t>ستر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از فرم ها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کاغذ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طراح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شده بر اساس م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 w:hint="eastAsia"/>
                <w:b w:val="0"/>
                <w:bCs w:val="0"/>
                <w:rtl/>
                <w:lang w:bidi="fa-IR"/>
              </w:rPr>
              <w:t>مم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د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 w:hint="eastAsia"/>
                <w:b w:val="0"/>
                <w:bCs w:val="0"/>
                <w:rtl/>
                <w:lang w:bidi="fa-IR"/>
              </w:rPr>
              <w:t>تاست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آپنه خواب ، پرسشنامه ها که توسط خود ب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 w:hint="eastAsia"/>
                <w:b w:val="0"/>
                <w:bCs w:val="0"/>
                <w:rtl/>
                <w:lang w:bidi="fa-IR"/>
              </w:rPr>
              <w:t>مار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تکم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 w:hint="eastAsia"/>
                <w:b w:val="0"/>
                <w:bCs w:val="0"/>
                <w:rtl/>
                <w:lang w:bidi="fa-IR"/>
              </w:rPr>
              <w:t>ل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م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گردد و مصاحبه پزشک و کادر درمان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با ب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 w:hint="eastAsia"/>
                <w:b w:val="0"/>
                <w:bCs w:val="0"/>
                <w:rtl/>
                <w:lang w:bidi="fa-IR"/>
              </w:rPr>
              <w:t>مار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جمع آور</w:t>
            </w:r>
            <w:r w:rsidRPr="00401945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401945">
              <w:rPr>
                <w:rFonts w:cs="B Nazanin"/>
                <w:b w:val="0"/>
                <w:bCs w:val="0"/>
                <w:rtl/>
                <w:lang w:bidi="fa-IR"/>
              </w:rPr>
              <w:t xml:space="preserve"> خواهد شد.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401945" w:rsidP="002D6E6C">
            <w:pPr>
              <w:bidi/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بجنورد</w:t>
            </w: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405F5" w:rsidP="004019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401945">
              <w:rPr>
                <w:rFonts w:cs="B Nazanin" w:hint="cs"/>
                <w:rtl/>
                <w:lang w:bidi="fa-IR"/>
              </w:rPr>
              <w:t>برنا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1D0425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64" w:type="pct"/>
            <w:vAlign w:val="center"/>
          </w:tcPr>
          <w:p w:rsidR="001D0425" w:rsidRPr="00C04DB6" w:rsidRDefault="001D0425" w:rsidP="001D042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401945" w:rsidRDefault="00401945" w:rsidP="004019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اطلاعات توسط پزشکان در فرم های کاغذی وارد شده و سپس توسط کارشناس ثبت وارد سامانه می شود. طرح دارای یک سوپروایزر می باشد و سوپروایزر ثبت هر سه ماه یکبار داد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>
        <w:rPr>
          <w:rFonts w:ascii="Calibri" w:eastAsia="Times New Roman" w:hAnsi="Calibri" w:cs="B Nazanin" w:hint="cs"/>
          <w:sz w:val="24"/>
          <w:szCs w:val="24"/>
          <w:rtl/>
        </w:rPr>
        <w:t>های ثبت را به صورت رندوم بررسی نموده و اشکالات طرح را بررسی نموده و در صورت امکان اشکالات رفع می گردد. داده ها تکرار گیری شده و درصد میسینگ آن ها گزارش و علت آن بررسی می شود. داده های تکراری حذف می گردد و برای رفع میسنیگ داده ها در صورت امکان با بیماران تماس گرفته می شود یا از طریق بررسی مجدد پرونده ها تکمیل می گردد.</w:t>
      </w:r>
    </w:p>
    <w:p w:rsidR="00401945" w:rsidRDefault="00401945" w:rsidP="004019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</w:t>
      </w:r>
    </w:p>
    <w:p w:rsidR="00401945" w:rsidRDefault="00401945" w:rsidP="004019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401945" w:rsidTr="002912E2">
        <w:tc>
          <w:tcPr>
            <w:tcW w:w="1877" w:type="dxa"/>
            <w:vAlign w:val="center"/>
          </w:tcPr>
          <w:p w:rsidR="00401945" w:rsidRPr="00903C5D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401945" w:rsidRPr="007D544A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401945" w:rsidRPr="007D544A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401945" w:rsidRPr="00903C5D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401945" w:rsidRPr="00903C5D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401945" w:rsidRPr="00903C5D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401945" w:rsidRPr="007D544A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401945" w:rsidTr="002912E2">
        <w:tc>
          <w:tcPr>
            <w:tcW w:w="1877" w:type="dxa"/>
            <w:vAlign w:val="center"/>
          </w:tcPr>
          <w:p w:rsidR="00401945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401945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401945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401945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401945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متناسب و سازگار</w:t>
            </w:r>
          </w:p>
        </w:tc>
        <w:tc>
          <w:tcPr>
            <w:tcW w:w="1965" w:type="dxa"/>
            <w:vAlign w:val="center"/>
          </w:tcPr>
          <w:p w:rsidR="00401945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سه هفته</w:t>
            </w:r>
          </w:p>
        </w:tc>
        <w:tc>
          <w:tcPr>
            <w:tcW w:w="1711" w:type="dxa"/>
            <w:vAlign w:val="center"/>
          </w:tcPr>
          <w:p w:rsidR="00401945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5 درصد</w:t>
            </w:r>
          </w:p>
        </w:tc>
      </w:tr>
    </w:tbl>
    <w:p w:rsidR="00401945" w:rsidRDefault="00401945" w:rsidP="004019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401945" w:rsidRDefault="00401945" w:rsidP="004019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401945" w:rsidTr="002912E2">
        <w:tc>
          <w:tcPr>
            <w:tcW w:w="2616" w:type="dxa"/>
          </w:tcPr>
          <w:p w:rsidR="00401945" w:rsidRDefault="00401945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401945" w:rsidRDefault="00401945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401945" w:rsidRDefault="00401945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401945" w:rsidRDefault="00401945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401945" w:rsidRPr="007D544A" w:rsidRDefault="00401945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401945" w:rsidTr="002912E2">
        <w:tc>
          <w:tcPr>
            <w:tcW w:w="2616" w:type="dxa"/>
            <w:vAlign w:val="center"/>
          </w:tcPr>
          <w:p w:rsidR="00401945" w:rsidRPr="007D544A" w:rsidRDefault="00401945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401945" w:rsidRDefault="00401945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401945" w:rsidRDefault="00401945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401945" w:rsidRDefault="00401945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401945" w:rsidRDefault="00401945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401945" w:rsidRPr="007D544A" w:rsidRDefault="00401945" w:rsidP="004019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401945" w:rsidRPr="009265F1" w:rsidRDefault="00401945" w:rsidP="004019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E85661" w:rsidRPr="009265F1" w:rsidRDefault="00401945" w:rsidP="004019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lastRenderedPageBreak/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154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555"/>
        <w:gridCol w:w="810"/>
        <w:gridCol w:w="2344"/>
        <w:gridCol w:w="1183"/>
        <w:gridCol w:w="678"/>
        <w:gridCol w:w="821"/>
        <w:gridCol w:w="605"/>
        <w:gridCol w:w="1026"/>
      </w:tblGrid>
      <w:tr w:rsidR="004D32E6" w:rsidTr="00351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2" w:type="dxa"/>
            <w:gridSpan w:val="9"/>
            <w:vAlign w:val="center"/>
          </w:tcPr>
          <w:p w:rsidR="004D32E6" w:rsidRDefault="004D32E6" w:rsidP="00CC6069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CC6069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55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10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2344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183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678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0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1026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BC0D08" w:rsidRDefault="00401945" w:rsidP="0040194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The correlation of anxiety and depression with obstructive sleep apnea syndrome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hyperlink r:id="rId8" w:history="1">
              <w:r w:rsidRPr="00401945">
                <w:rPr>
                  <w:rStyle w:val="Hyperlink"/>
                  <w:color w:val="auto"/>
                  <w:sz w:val="20"/>
                  <w:szCs w:val="20"/>
                </w:rPr>
                <w:t xml:space="preserve">J Res Med Sci. </w:t>
              </w:r>
            </w:hyperlink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9" w:history="1">
              <w:r w:rsidRPr="00401945">
                <w:rPr>
                  <w:rStyle w:val="Hyperlink"/>
                  <w:color w:val="auto"/>
                  <w:sz w:val="20"/>
                  <w:szCs w:val="20"/>
                </w:rPr>
                <w:t>1.746</w:t>
              </w:r>
            </w:hyperlink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BC0D08" w:rsidRDefault="00401945" w:rsidP="0040194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Accurate Estimation of Obstructive Sleep Apnea Severity Using Non-Polysomnographic Features For Home-Based Screening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Iran J Public Health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0.498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BC0D08" w:rsidRDefault="00401945" w:rsidP="0040194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Detection and classification of sleep apnea using genetic algorithms and SVM-based classification of thoracic respiratory effort and oximetric signal features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Computational Intelligence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0.967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BC0D08" w:rsidRDefault="00401945" w:rsidP="0040194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Different polysomnographic patterns in military veterans with obstructive sleep apnea in those with and without post-traumatic stress disorder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Sleep Breath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2.162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BC0D08" w:rsidRDefault="00401945" w:rsidP="0040194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Restless Leg Syndrome is Prevalent in Military Veterans with Post-Traumatic Stress Disorder and Sleep Disturbances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J Trauma Treat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-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BC0D08" w:rsidRDefault="00401945" w:rsidP="0040194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factors Affecting Patients’ Adherence to Continuous Positive Airway Pressure Therapy for Obstructive Sleep Apnea Disorder: A Multi- Method Approach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IJMS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-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BC0D08" w:rsidRDefault="00401945" w:rsidP="0040194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Prolonged Sleep Apnea in Two Patients with a History of Opium Abuse-A Case Report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Iranian Journal of Otorhinolaryngology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-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BC0D08" w:rsidRDefault="00401945" w:rsidP="0040194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Adherence to prescribed overnight sleep study in patients suspected of sleep apnea: problem size and influential factors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Sleep Breath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2.162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Effect of continuous aerobic exercise on apnea/hypopnea index(AHI) and BMI in middle aged men with obstructive sleep apnea syndrome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  <w:rtl/>
              </w:rPr>
              <w:t>مجله دانشکده پزشکی دانشگاه علوم پزشکی مشهد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401945">
              <w:rPr>
                <w:sz w:val="20"/>
                <w:szCs w:val="20"/>
              </w:rPr>
              <w:t>Chemical Abstract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Effect of interval aerobic exercise on apnea/hypopnea index (AHI), BMI and life quality in middle aged men with obstructive sleep apnea syndrome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  <w:rtl/>
              </w:rPr>
              <w:t>مجله دانشکده پزشکی دانشگاه علوم پزشکی مشهد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401945">
              <w:rPr>
                <w:sz w:val="20"/>
                <w:szCs w:val="20"/>
              </w:rPr>
              <w:t>Chemical Abstract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Association between obstructive sleep apnea and physical activity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Iran Occupational Health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Scopus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 xml:space="preserve">Evaluation of brain white matter changes on MRI in patients newly </w:t>
            </w:r>
            <w:r w:rsidRPr="00401945">
              <w:rPr>
                <w:color w:val="000000"/>
                <w:sz w:val="20"/>
                <w:szCs w:val="20"/>
              </w:rPr>
              <w:lastRenderedPageBreak/>
              <w:t>diagnosed with obstructive sleep apnea compared with the control group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The Egyptian Journal of Bronchology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13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Effect of Obstructive Sleep Apnea Complication Training on the Follow-up of the Polysomnography Response, the Purchase of the CPAP and Its Use: Randomized Clinical Trial Study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Journal of Advances in Medical and Biomedical Research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Scopus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Remote monitoring system to support positive airway pressure therapy in patients with obstructive sleep apnea: a multi-center randomized controlled trial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Sleep and Breathing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2.1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The Effectiveness of Training the Components of Compassion-Focused Therapy on Memory, Anxiety, and Sleep Quality in Patients with Obstructive Sleep Apnea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Iranian Journal of Psychiatry and Behavioral Sciences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2.1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Pr="00BC0D08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Sleep apnea in pulmonary hypertension patients: a systematic review and meta-analysis sleep disorders and pulmonary hypertension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Sleep and Breathing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2.1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3555" w:type="dxa"/>
            <w:vAlign w:val="bottom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Case presentation: Sleep Apnea Syndrome in an adolescent with psychiatric presentation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medical journal of mashhad university of medical sciences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3555" w:type="dxa"/>
            <w:vAlign w:val="bottom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Papilledema and seizure like episodes in a patient with obstructive sleep apnea syndrome: a case presentation and literature review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Journal of Sleep Sciences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3555" w:type="dxa"/>
            <w:vAlign w:val="bottom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Development of predictive models of obstructive sleep apnea by using decision tree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JOURNAL OF SLEEP RESEARCH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3555" w:type="dxa"/>
            <w:vAlign w:val="bottom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Patient barriers in acceptance of polysomnography ordered by doctor-a qualitative study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JOURNAL OF SLEEP RESEARCH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3555" w:type="dxa"/>
            <w:vAlign w:val="bottom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Extracting association rules from polysomnographic data of obstructive sleep apnea subjects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JOURNAL OF SLEEP RESEARCH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3555" w:type="dxa"/>
            <w:vAlign w:val="bottom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Analysis of continuous positive airway pressure adherence in obstructive sleep apnea subjects: a mixed qualitative and quantitative approach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JOURNAL OF SLEEP RESEARCH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Factors affecting patients’ adherence to continuous positive airway pressure therapy for obstructive sleep apnea disorder: a multi-method approach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01945">
              <w:rPr>
                <w:rFonts w:ascii="Calibri" w:hAnsi="Calibri" w:cs="Calibri"/>
                <w:sz w:val="20"/>
                <w:szCs w:val="20"/>
              </w:rPr>
              <w:t>Iranian Journal of Medical Sciences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01945">
              <w:rPr>
                <w:rFonts w:ascii="Calibri" w:hAnsi="Calibri" w:cs="Calibri"/>
                <w:sz w:val="20"/>
                <w:szCs w:val="20"/>
              </w:rPr>
              <w:t>1.6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3555" w:type="dxa"/>
            <w:vAlign w:val="bottom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Polysomnographic survey of sleep architecture in patients with methamphetamine dependence during remission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Sleep Science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 xml:space="preserve">Design of a mobile application and evaluation of its effects on psychological parameters of Covid-19 inpatients: a </w:t>
            </w:r>
            <w:r w:rsidRPr="00401945">
              <w:rPr>
                <w:color w:val="000000"/>
                <w:sz w:val="20"/>
                <w:szCs w:val="20"/>
              </w:rPr>
              <w:lastRenderedPageBreak/>
              <w:t>protocol for a randomized controlled trial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Frontiers in Psychiatry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3.2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26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Evaluating the effect of an educational intervention on the adherence rate to sleep study: A multi-centered stratified randomized controlled tria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PLoS One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2.9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Periodic Limb Movements of Sleep: A Survey on Polysomnographic Characteristics of Patients with Obstructive Sleep Apnea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br/>
              <w:t>Journal of Sleep sciences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28</w:t>
            </w:r>
          </w:p>
        </w:tc>
        <w:tc>
          <w:tcPr>
            <w:tcW w:w="3555" w:type="dxa"/>
            <w:vAlign w:val="bottom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The Effectiveness of Training the Components of Compassion-Focused Therapy on Memory, Anxiety, and Sleep Quality in Patients with Obstructive Sleep Apnea.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Iranian Journal of Psychiatry &amp; Behavioral Sciences/Progress in Psychiatry &amp; Behavioral Sciences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Investigating of Mood and Sleep Disorders in Patients with Restless Legs Syndrome: A Cross-Sectional Study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Jundishapur Journal of Chronic Disease Care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3555" w:type="dxa"/>
            <w:vAlign w:val="bottom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Prevalence and characteristics of pulmonary hypertension in obstructive sleep apnea: a systematic review and meta-analysis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Sleep and Breathing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4043200</w:t>
            </w:r>
          </w:p>
        </w:tc>
      </w:tr>
      <w:tr w:rsidR="00401945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31</w:t>
            </w:r>
          </w:p>
        </w:tc>
        <w:tc>
          <w:tcPr>
            <w:tcW w:w="355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401945">
              <w:rPr>
                <w:color w:val="000000"/>
                <w:sz w:val="20"/>
                <w:szCs w:val="20"/>
              </w:rPr>
              <w:t>Evaluation of the incidence of obstructive sleep apnea in mandibular fracture patients before and after treatment with the STOP-BANG questionnaire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Medicina Oral Patologia Oral y Cirugia Bucal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01945">
              <w:rPr>
                <w:sz w:val="20"/>
                <w:szCs w:val="20"/>
              </w:rPr>
              <w:t>2.1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4042080</w:t>
            </w:r>
          </w:p>
        </w:tc>
      </w:tr>
      <w:tr w:rsidR="00401945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01945" w:rsidRPr="0099304B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32</w:t>
            </w:r>
          </w:p>
        </w:tc>
        <w:tc>
          <w:tcPr>
            <w:tcW w:w="3555" w:type="dxa"/>
            <w:vAlign w:val="bottom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Ultrasonographic evaluation of masticatory and suprahyoid muscles in obstructive sleep apnea patients treated with mandibular advancement devices; a pilot study</w:t>
            </w:r>
          </w:p>
        </w:tc>
        <w:tc>
          <w:tcPr>
            <w:tcW w:w="810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Head and Face Medicine</w:t>
            </w:r>
          </w:p>
        </w:tc>
        <w:tc>
          <w:tcPr>
            <w:tcW w:w="1183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78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Calibri"/>
                <w:color w:val="000000"/>
                <w:sz w:val="20"/>
                <w:szCs w:val="20"/>
              </w:rPr>
              <w:t>4040721</w:t>
            </w:r>
          </w:p>
        </w:tc>
      </w:tr>
    </w:tbl>
    <w:p w:rsidR="009A116D" w:rsidRDefault="009A116D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427" w:type="dxa"/>
        <w:jc w:val="center"/>
        <w:tblLook w:val="04A0" w:firstRow="1" w:lastRow="0" w:firstColumn="1" w:lastColumn="0" w:noHBand="0" w:noVBand="1"/>
      </w:tblPr>
      <w:tblGrid>
        <w:gridCol w:w="558"/>
        <w:gridCol w:w="5388"/>
        <w:gridCol w:w="2158"/>
        <w:gridCol w:w="1439"/>
        <w:gridCol w:w="1884"/>
      </w:tblGrid>
      <w:tr w:rsidR="0099304B" w:rsidRPr="00934B4E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7" w:type="dxa"/>
            <w:gridSpan w:val="5"/>
            <w:vAlign w:val="center"/>
          </w:tcPr>
          <w:p w:rsidR="004D32E6" w:rsidRPr="00934B4E" w:rsidRDefault="004D32E6" w:rsidP="00934B4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4B4E">
              <w:rPr>
                <w:rFonts w:cs="B Nazanin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C0D08" w:rsidRPr="00934B4E" w:rsidRDefault="00BC0D08" w:rsidP="00934B4E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538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5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34B4E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39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4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401945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محدودیت شغلی در بیماران مبتلا به آپنه انسدادی خواب قبل و بعد از استفاده از دستگاه تهویه با فشار مثبت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4000426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401945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تاثیر آموزش شفقت ورزی بر حافظه، اضطراب ، ایندکس آپنه و مولفه های امواج مغزی در بیماران مبتلا به وقفه تنفسی انسدادی خواب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کارشناسی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ارشد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4000552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401945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شکایت اولیه ی بیماران مبتلا به آپنه خواب مراجعه کننده به کلینیک خواب بیمارستان ابن سینا و امام رضا بین سال های 1391 تا 1398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1398</w:t>
            </w:r>
          </w:p>
        </w:tc>
      </w:tr>
      <w:tr w:rsidR="00401945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بیماری آپنه از تشخیص تا مراقبتهای پس از آن-تأثیر یک مداخله مبتنی بر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IT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کارشناسی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401945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مقایسه ای علائم بالینی و یافته های پلی سومنوگرافیک در بیماران مبتلا به آپنه انسدادی خواب، با و بدون اختلال حرکات دوره ای اندام در خواب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1398</w:t>
            </w:r>
          </w:p>
        </w:tc>
      </w:tr>
      <w:tr w:rsidR="00401945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6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شناسایی روابط موجود بین شدت ابتلا به بیماری آپنه انسدادی خواب و داده های جمع آوری شده در زمان پذیرش بیماران مراجعه کننده به کلینیک خواب بر مبنای اعمال تکنیک های داده کاوی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کارشناسی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1398</w:t>
            </w:r>
          </w:p>
        </w:tc>
      </w:tr>
      <w:tr w:rsidR="00401945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پارامترهای خشکی چشم در بیماران دارای عارضه آپنه انسدادی خواب و مقایسه آن با افراد فاقد آپنه انسدادی خواب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دستیار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تخصصی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4031568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401945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میزان شیوع آپنه خواب در بیماران با هایپرتانسیون ریوی: یک مطالعه مرور سیستماتیک و متاآنالیز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4031272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401945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کارآزمایی بالینی بررسی اثرات  خواب آوری فرآورده حاصل از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Brassica oleracea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بیماران مبتلا به بی خوابی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پزشکی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401945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هزینه اثربخشی درمان با سی پپ در مقایسه با مراقبتهای معمول در بیماران مبتلا به آپنه خواب در ایران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401945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توسعه مدلهای پیش بینی ابتلا به اختلالات خواب با استفاده از تکنیکهای یادگیری ماشین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دستیار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فلو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401945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شکایت اولیه ی بیماران مبتلا به آپنه خواب مراجعه کننده به کلینیک خواب بیمارستان ابن سینا و امام رضا 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پزشکی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401945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اختلالات ساختاری راه های هوایی فوقانی در بیماران مبتلا به اپنه انسدادی خواب ثبت شده در رجیستری دانشگاه ع پ مشهد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پزشکی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 (دانشگاه آزاد)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401945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ارتباط شدت آپنه انسدادی خواب با میزان کاهش اشباع اکسیژن در بیماران مبتلا به آپنه انسدادی خواب ثبت شده در رجیستری دانشگاه ع پ مشهد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پزشکی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 (دانشگاه آزاد)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401945" w:rsidRPr="00934B4E" w:rsidTr="009C0C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سندرم متابولیک با اختلالات بی‌خوابی، خواب آلودگی، سندرم آپنه انسدادی و سندرم پای بی‌قرار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حرفه ای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4041125</w:t>
            </w:r>
          </w:p>
        </w:tc>
        <w:tc>
          <w:tcPr>
            <w:tcW w:w="1884" w:type="dxa"/>
            <w:vAlign w:val="bottom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/>
                <w:color w:val="000000"/>
                <w:sz w:val="20"/>
                <w:szCs w:val="20"/>
              </w:rPr>
              <w:t>1404/09/12</w:t>
            </w:r>
          </w:p>
        </w:tc>
      </w:tr>
      <w:tr w:rsidR="00401945" w:rsidRPr="00934B4E" w:rsidTr="009C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میزان شیوع و ویژگی های هایپرتانسیون ریوی در بیماران با آپنه انسدادی خواب: یک مطالعه مرور سیستماتیک و متاآنالیز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4040835</w:t>
            </w:r>
          </w:p>
        </w:tc>
        <w:tc>
          <w:tcPr>
            <w:tcW w:w="1884" w:type="dxa"/>
            <w:vAlign w:val="bottom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/>
                <w:color w:val="000000"/>
                <w:sz w:val="20"/>
                <w:szCs w:val="20"/>
              </w:rPr>
              <w:t>1404/07/16</w:t>
            </w:r>
          </w:p>
        </w:tc>
      </w:tr>
      <w:tr w:rsidR="00401945" w:rsidRPr="00934B4E" w:rsidTr="009C0C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بین اضطراب و افسردگی با اختلالات خواب: بی‌خوابی، خواب‌آلودگی، سندرم پای بی‌قرار و آپنه انسدادی خواب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حرفه ای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4040684</w:t>
            </w:r>
          </w:p>
        </w:tc>
        <w:tc>
          <w:tcPr>
            <w:tcW w:w="1884" w:type="dxa"/>
            <w:vAlign w:val="bottom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/>
                <w:color w:val="000000"/>
                <w:sz w:val="20"/>
                <w:szCs w:val="20"/>
              </w:rPr>
              <w:t>1404/08/07</w:t>
            </w:r>
          </w:p>
        </w:tc>
      </w:tr>
      <w:tr w:rsidR="00401945" w:rsidRPr="00934B4E" w:rsidTr="009C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ﺑﺮرﺳﻲ ارﺗﺒﺎط ﺑﻴﻦ ﻣﻨﺤﻨﻲ ﻓﻠﻮی ﻧﺎزال ﺑﺎ ﻣﺤﻞ و ﺷﺪت ﻛﻼﭘﺲ در اﻧﺪوﺳﻜﻮﭘﻲ ﺧﻮاب ﻧﺎﺷﻲ از دارو (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DISE)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درﺑﻴﻤﺎران ﻣﺒﺘﻼ ﺑﻪ اﭘﻨﻪ اﻧﺴﺪادی ﺧﻮاب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دستیار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تخصصی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4040902</w:t>
            </w:r>
          </w:p>
        </w:tc>
        <w:tc>
          <w:tcPr>
            <w:tcW w:w="1884" w:type="dxa"/>
            <w:vAlign w:val="bottom"/>
          </w:tcPr>
          <w:p w:rsidR="00401945" w:rsidRPr="00401945" w:rsidRDefault="00401945" w:rsidP="00401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/>
                <w:color w:val="000000"/>
                <w:sz w:val="20"/>
                <w:szCs w:val="20"/>
              </w:rPr>
              <w:t>1404/10/10</w:t>
            </w:r>
          </w:p>
        </w:tc>
      </w:tr>
      <w:tr w:rsidR="00401945" w:rsidRPr="00934B4E" w:rsidTr="009C0C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401945" w:rsidRPr="00934B4E" w:rsidRDefault="00401945" w:rsidP="0040194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538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میزان اگاهی نسبت به تغییرات جسمی با متغییرهای دموگرافیک و شدت اپنه در بیماران مبتلا به آپنه انسدادی خواب</w:t>
            </w:r>
          </w:p>
        </w:tc>
        <w:tc>
          <w:tcPr>
            <w:tcW w:w="2158" w:type="dxa"/>
            <w:vAlign w:val="center"/>
          </w:tcPr>
          <w:p w:rsidR="00401945" w:rsidRPr="00401945" w:rsidRDefault="00401945" w:rsidP="004019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 حرفه ای</w:t>
            </w:r>
          </w:p>
        </w:tc>
        <w:tc>
          <w:tcPr>
            <w:tcW w:w="1439" w:type="dxa"/>
            <w:vAlign w:val="center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 w:hint="cs"/>
                <w:color w:val="000000"/>
                <w:sz w:val="20"/>
                <w:szCs w:val="20"/>
              </w:rPr>
              <w:t>4031704</w:t>
            </w:r>
          </w:p>
        </w:tc>
        <w:tc>
          <w:tcPr>
            <w:tcW w:w="1884" w:type="dxa"/>
            <w:vAlign w:val="bottom"/>
          </w:tcPr>
          <w:p w:rsidR="00401945" w:rsidRPr="00401945" w:rsidRDefault="00401945" w:rsidP="00401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401945">
              <w:rPr>
                <w:rFonts w:ascii="Calibri" w:hAnsi="Calibri" w:cs="B Nazanin"/>
                <w:color w:val="000000"/>
                <w:sz w:val="20"/>
                <w:szCs w:val="20"/>
              </w:rPr>
              <w:t>1404/03/07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335" w:type="dxa"/>
        <w:jc w:val="center"/>
        <w:tblLook w:val="04A0" w:firstRow="1" w:lastRow="0" w:firstColumn="1" w:lastColumn="0" w:noHBand="0" w:noVBand="1"/>
      </w:tblPr>
      <w:tblGrid>
        <w:gridCol w:w="633"/>
        <w:gridCol w:w="3782"/>
        <w:gridCol w:w="6920"/>
      </w:tblGrid>
      <w:tr w:rsidR="004D32E6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3782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6920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E85661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E85661" w:rsidRPr="00DC1618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782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92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E85661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E85661" w:rsidRPr="00DC1618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782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692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E85661" w:rsidTr="00E856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E85661" w:rsidRPr="00DC1618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782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692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E85661" w:rsidTr="00E85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E85661" w:rsidRPr="00DC1618" w:rsidRDefault="00E85661" w:rsidP="00E856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782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6920" w:type="dxa"/>
            <w:vAlign w:val="center"/>
          </w:tcPr>
          <w:p w:rsidR="00E85661" w:rsidRPr="00E85661" w:rsidRDefault="00E85661" w:rsidP="00E8566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Pr="004D32E6" w:rsidRDefault="004D32E6" w:rsidP="00E85661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0BF" w:rsidRDefault="001510BF" w:rsidP="003B26D8">
      <w:pPr>
        <w:spacing w:after="0" w:line="240" w:lineRule="auto"/>
      </w:pPr>
      <w:r>
        <w:separator/>
      </w:r>
    </w:p>
  </w:endnote>
  <w:endnote w:type="continuationSeparator" w:id="0">
    <w:p w:rsidR="001510BF" w:rsidRDefault="001510BF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0BF" w:rsidRDefault="001510BF" w:rsidP="003B26D8">
      <w:pPr>
        <w:spacing w:after="0" w:line="240" w:lineRule="auto"/>
      </w:pPr>
      <w:r>
        <w:separator/>
      </w:r>
    </w:p>
  </w:footnote>
  <w:footnote w:type="continuationSeparator" w:id="0">
    <w:p w:rsidR="001510BF" w:rsidRDefault="001510BF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C01E3"/>
    <w:multiLevelType w:val="hybridMultilevel"/>
    <w:tmpl w:val="D53CF0FC"/>
    <w:lvl w:ilvl="0" w:tplc="813084BA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A1BF4"/>
    <w:rsid w:val="000F4388"/>
    <w:rsid w:val="001226AC"/>
    <w:rsid w:val="001510BF"/>
    <w:rsid w:val="001D0425"/>
    <w:rsid w:val="001D6E8B"/>
    <w:rsid w:val="0021707E"/>
    <w:rsid w:val="002405F5"/>
    <w:rsid w:val="002B5331"/>
    <w:rsid w:val="002B6C55"/>
    <w:rsid w:val="002B703A"/>
    <w:rsid w:val="002D6E6C"/>
    <w:rsid w:val="003267FC"/>
    <w:rsid w:val="00351267"/>
    <w:rsid w:val="00377558"/>
    <w:rsid w:val="003B26D8"/>
    <w:rsid w:val="003D7B52"/>
    <w:rsid w:val="00401945"/>
    <w:rsid w:val="004D32E6"/>
    <w:rsid w:val="004E3D8F"/>
    <w:rsid w:val="004F7358"/>
    <w:rsid w:val="00542C8A"/>
    <w:rsid w:val="0058477F"/>
    <w:rsid w:val="005B5B28"/>
    <w:rsid w:val="00661AFD"/>
    <w:rsid w:val="00683ED2"/>
    <w:rsid w:val="00695DB1"/>
    <w:rsid w:val="006D2333"/>
    <w:rsid w:val="00705A78"/>
    <w:rsid w:val="007178D4"/>
    <w:rsid w:val="00723CB8"/>
    <w:rsid w:val="0074706A"/>
    <w:rsid w:val="00761414"/>
    <w:rsid w:val="00790B37"/>
    <w:rsid w:val="007C70C9"/>
    <w:rsid w:val="00804766"/>
    <w:rsid w:val="008328D5"/>
    <w:rsid w:val="00834F58"/>
    <w:rsid w:val="00905D19"/>
    <w:rsid w:val="00915E37"/>
    <w:rsid w:val="009306FC"/>
    <w:rsid w:val="00934B4E"/>
    <w:rsid w:val="009743C6"/>
    <w:rsid w:val="0099304B"/>
    <w:rsid w:val="009A116D"/>
    <w:rsid w:val="00AC2373"/>
    <w:rsid w:val="00B0040C"/>
    <w:rsid w:val="00B23E71"/>
    <w:rsid w:val="00B61CBE"/>
    <w:rsid w:val="00B6494D"/>
    <w:rsid w:val="00B71798"/>
    <w:rsid w:val="00B808AA"/>
    <w:rsid w:val="00BA0533"/>
    <w:rsid w:val="00BA6227"/>
    <w:rsid w:val="00BC0D08"/>
    <w:rsid w:val="00C04DB6"/>
    <w:rsid w:val="00C72689"/>
    <w:rsid w:val="00C769AC"/>
    <w:rsid w:val="00C84822"/>
    <w:rsid w:val="00CC6069"/>
    <w:rsid w:val="00CC6982"/>
    <w:rsid w:val="00D1526E"/>
    <w:rsid w:val="00D16364"/>
    <w:rsid w:val="00D27516"/>
    <w:rsid w:val="00D72171"/>
    <w:rsid w:val="00DB59BB"/>
    <w:rsid w:val="00DC1618"/>
    <w:rsid w:val="00DD0C33"/>
    <w:rsid w:val="00DD78DB"/>
    <w:rsid w:val="00DE52D7"/>
    <w:rsid w:val="00DF5FC7"/>
    <w:rsid w:val="00E85661"/>
    <w:rsid w:val="00EB493C"/>
    <w:rsid w:val="00EE5385"/>
    <w:rsid w:val="00F10635"/>
    <w:rsid w:val="00F379B4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1AD8E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4019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406164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mc/articles/PMC406164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27104-8724-403B-96BC-4D0A93B5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52</cp:revision>
  <dcterms:created xsi:type="dcterms:W3CDTF">2026-03-08T08:52:00Z</dcterms:created>
  <dcterms:modified xsi:type="dcterms:W3CDTF">2026-03-29T07:09:00Z</dcterms:modified>
</cp:coreProperties>
</file>