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000" w:type="pct"/>
        <w:jc w:val="center"/>
        <w:tblLook w:val="04A0" w:firstRow="1" w:lastRow="0" w:firstColumn="1" w:lastColumn="0" w:noHBand="0" w:noVBand="1"/>
      </w:tblPr>
      <w:tblGrid>
        <w:gridCol w:w="7286"/>
        <w:gridCol w:w="2064"/>
      </w:tblGrid>
      <w:tr w:rsidR="0021707E" w:rsidRPr="00D67D87" w:rsidTr="002B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B61CBE" w:rsidRDefault="00301929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01929">
              <w:rPr>
                <w:rFonts w:cs="B Titr"/>
                <w:rtl/>
              </w:rPr>
              <w:t>راه انداز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/>
                <w:rtl/>
              </w:rPr>
              <w:t xml:space="preserve"> س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ستم</w:t>
            </w:r>
            <w:r w:rsidRPr="00301929">
              <w:rPr>
                <w:rFonts w:cs="B Titr"/>
                <w:rtl/>
              </w:rPr>
              <w:t xml:space="preserve"> 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کپارچه</w:t>
            </w:r>
            <w:r w:rsidRPr="00301929">
              <w:rPr>
                <w:rFonts w:cs="B Titr"/>
                <w:rtl/>
              </w:rPr>
              <w:t xml:space="preserve"> ثبت کل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ن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ک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،</w:t>
            </w:r>
            <w:r w:rsidRPr="00301929">
              <w:rPr>
                <w:rFonts w:cs="B Titr"/>
                <w:rtl/>
              </w:rPr>
              <w:t xml:space="preserve"> پ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گ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ر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/>
                <w:rtl/>
              </w:rPr>
              <w:t xml:space="preserve"> و ب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وبانک</w:t>
            </w:r>
            <w:r w:rsidRPr="00301929">
              <w:rPr>
                <w:rFonts w:cs="B Titr"/>
                <w:rtl/>
              </w:rPr>
              <w:t xml:space="preserve"> اطلاعات ب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ماران</w:t>
            </w:r>
            <w:r w:rsidRPr="00301929">
              <w:rPr>
                <w:rFonts w:cs="B Titr"/>
                <w:rtl/>
              </w:rPr>
              <w:t xml:space="preserve"> سرطان اندومتر در مرکز انکولوژ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/>
                <w:rtl/>
              </w:rPr>
              <w:t xml:space="preserve"> زنان دانشگاه علوم پزشک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/>
                <w:rtl/>
              </w:rPr>
              <w:t xml:space="preserve"> مشهد ب</w:t>
            </w:r>
            <w:r w:rsidRPr="00301929">
              <w:rPr>
                <w:rFonts w:cs="B Titr" w:hint="cs"/>
                <w:rtl/>
              </w:rPr>
              <w:t>ی</w:t>
            </w:r>
            <w:r w:rsidRPr="00301929">
              <w:rPr>
                <w:rFonts w:cs="B Titr" w:hint="eastAsia"/>
                <w:rtl/>
              </w:rPr>
              <w:t>مارستان</w:t>
            </w:r>
            <w:r w:rsidRPr="00301929">
              <w:rPr>
                <w:rFonts w:cs="B Titr"/>
                <w:rtl/>
              </w:rPr>
              <w:t xml:space="preserve"> قائم</w:t>
            </w:r>
          </w:p>
        </w:tc>
        <w:tc>
          <w:tcPr>
            <w:tcW w:w="110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301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301929" w:rsidRPr="00301929" w:rsidRDefault="00301929" w:rsidP="00301929">
            <w:pPr>
              <w:pStyle w:val="ListParagraph"/>
              <w:numPr>
                <w:ilvl w:val="0"/>
                <w:numId w:val="3"/>
              </w:numPr>
              <w:shd w:val="clear" w:color="auto" w:fill="FFFFFF"/>
              <w:bidi/>
              <w:ind w:left="360"/>
              <w:jc w:val="both"/>
              <w:rPr>
                <w:rFonts w:ascii="Arial" w:hAnsi="Arial" w:cs="B Nazanin"/>
              </w:rPr>
            </w:pPr>
            <w:r w:rsidRPr="00301929">
              <w:rPr>
                <w:rFonts w:ascii="Arial" w:hAnsi="Arial" w:cs="B Nazanin" w:hint="cs"/>
                <w:rtl/>
              </w:rPr>
              <w:t xml:space="preserve">ثبت اطلاعات دموگرافیک بیماران مبتلا به سرطان های  دستگاه تناسلی زنان  اندومتر </w:t>
            </w:r>
            <w:r w:rsidRPr="00301929">
              <w:rPr>
                <w:rFonts w:ascii="Arial" w:hAnsi="Arial" w:cs="B Nazanin"/>
              </w:rPr>
              <w:t xml:space="preserve"> </w:t>
            </w:r>
          </w:p>
          <w:p w:rsidR="00301929" w:rsidRPr="00301929" w:rsidRDefault="00301929" w:rsidP="00301929">
            <w:pPr>
              <w:pStyle w:val="ListParagraph"/>
              <w:numPr>
                <w:ilvl w:val="0"/>
                <w:numId w:val="3"/>
              </w:numPr>
              <w:shd w:val="clear" w:color="auto" w:fill="FFFFFF"/>
              <w:bidi/>
              <w:ind w:left="360"/>
              <w:jc w:val="both"/>
              <w:rPr>
                <w:rFonts w:ascii="Arial" w:hAnsi="Arial" w:cs="B Nazanin"/>
              </w:rPr>
            </w:pPr>
            <w:r w:rsidRPr="00301929">
              <w:rPr>
                <w:rFonts w:ascii="Arial" w:hAnsi="Arial" w:cs="B Nazanin" w:hint="cs"/>
                <w:rtl/>
              </w:rPr>
              <w:t xml:space="preserve">ثبت اطلاعات بالینی بیماران مبتلا به سرطان </w:t>
            </w:r>
            <w:r w:rsidRPr="00301929">
              <w:rPr>
                <w:rFonts w:ascii="Arial" w:hAnsi="Arial" w:cs="B Nazanin"/>
              </w:rPr>
              <w:t xml:space="preserve">  </w:t>
            </w:r>
            <w:r w:rsidRPr="00301929">
              <w:rPr>
                <w:rFonts w:ascii="Arial" w:hAnsi="Arial" w:cs="B Nazanin" w:hint="cs"/>
                <w:rtl/>
              </w:rPr>
              <w:t xml:space="preserve">اندومتر </w:t>
            </w:r>
          </w:p>
          <w:p w:rsidR="00301929" w:rsidRPr="00301929" w:rsidRDefault="00301929" w:rsidP="00301929">
            <w:pPr>
              <w:pStyle w:val="ListParagraph"/>
              <w:numPr>
                <w:ilvl w:val="0"/>
                <w:numId w:val="3"/>
              </w:numPr>
              <w:shd w:val="clear" w:color="auto" w:fill="FFFFFF"/>
              <w:bidi/>
              <w:ind w:left="360"/>
              <w:jc w:val="both"/>
              <w:rPr>
                <w:rFonts w:ascii="Arial" w:hAnsi="Arial" w:cs="B Nazanin"/>
              </w:rPr>
            </w:pPr>
            <w:r w:rsidRPr="00301929">
              <w:rPr>
                <w:rFonts w:ascii="Arial" w:hAnsi="Arial" w:cs="B Nazanin" w:hint="cs"/>
                <w:rtl/>
              </w:rPr>
              <w:t xml:space="preserve">ثبت اطلاعات </w:t>
            </w:r>
            <w:r w:rsidRPr="00301929">
              <w:rPr>
                <w:rFonts w:ascii="Arial" w:hAnsi="Arial" w:cs="B Nazanin"/>
              </w:rPr>
              <w:t xml:space="preserve"> </w:t>
            </w:r>
            <w:r w:rsidRPr="00301929">
              <w:rPr>
                <w:rFonts w:ascii="Arial" w:hAnsi="Arial" w:cs="B Nazanin" w:hint="cs"/>
                <w:rtl/>
              </w:rPr>
              <w:t xml:space="preserve"> جراحی   بیماران مبتلا به سرطان اندومتر   </w:t>
            </w:r>
          </w:p>
          <w:p w:rsidR="00301929" w:rsidRPr="00301929" w:rsidRDefault="00301929" w:rsidP="00301929">
            <w:pPr>
              <w:pStyle w:val="ListParagraph"/>
              <w:numPr>
                <w:ilvl w:val="0"/>
                <w:numId w:val="3"/>
              </w:numPr>
              <w:shd w:val="clear" w:color="auto" w:fill="FFFFFF"/>
              <w:bidi/>
              <w:ind w:left="360"/>
              <w:jc w:val="both"/>
              <w:rPr>
                <w:rFonts w:ascii="Arial" w:hAnsi="Arial" w:cs="B Nazanin"/>
              </w:rPr>
            </w:pPr>
            <w:r w:rsidRPr="00301929">
              <w:rPr>
                <w:rFonts w:ascii="Arial" w:hAnsi="Arial" w:cs="B Nazanin" w:hint="cs"/>
                <w:rtl/>
              </w:rPr>
              <w:t xml:space="preserve">ثبت اطلاعات پاتولوژیک  بیماران مبتلا به سرطان اندومتر  </w:t>
            </w:r>
          </w:p>
          <w:p w:rsidR="00301929" w:rsidRPr="00301929" w:rsidRDefault="00301929" w:rsidP="00301929">
            <w:pPr>
              <w:pStyle w:val="ListParagraph"/>
              <w:numPr>
                <w:ilvl w:val="0"/>
                <w:numId w:val="3"/>
              </w:numPr>
              <w:tabs>
                <w:tab w:val="right" w:pos="349"/>
              </w:tabs>
              <w:bidi/>
              <w:ind w:left="360" w:right="57"/>
              <w:jc w:val="lowKashida"/>
              <w:rPr>
                <w:rFonts w:ascii="Arial" w:hAnsi="Arial" w:cs="B Nazanin"/>
              </w:rPr>
            </w:pPr>
            <w:r w:rsidRPr="00301929">
              <w:rPr>
                <w:rFonts w:ascii="Arial" w:hAnsi="Arial" w:cs="B Nazanin" w:hint="cs"/>
                <w:rtl/>
              </w:rPr>
              <w:t>ثبت اطلاعات پیگیری بیماران مبتلا به سرطان اندومتر</w:t>
            </w:r>
          </w:p>
          <w:p w:rsidR="0021707E" w:rsidRPr="00301929" w:rsidRDefault="00301929" w:rsidP="00301929">
            <w:pPr>
              <w:pStyle w:val="ListParagraph"/>
              <w:numPr>
                <w:ilvl w:val="0"/>
                <w:numId w:val="3"/>
              </w:numPr>
              <w:tabs>
                <w:tab w:val="right" w:pos="349"/>
              </w:tabs>
              <w:bidi/>
              <w:ind w:left="360" w:right="57"/>
              <w:jc w:val="lowKashida"/>
              <w:rPr>
                <w:rFonts w:ascii="Arial" w:hAnsi="Arial" w:cs="B Nazanin"/>
                <w:rtl/>
              </w:rPr>
            </w:pPr>
            <w:r w:rsidRPr="00301929">
              <w:rPr>
                <w:rFonts w:ascii="Arial" w:hAnsi="Arial" w:cs="B Nazanin" w:hint="cs"/>
                <w:rtl/>
              </w:rPr>
              <w:t>ثبت و جمع اوری اطلاعات سلولی نمونه ها و بیوبانکینگ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2D6E6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301929" w:rsidP="00301929">
            <w:pPr>
              <w:bidi/>
              <w:jc w:val="both"/>
              <w:rPr>
                <w:rFonts w:cs="B Nazanin"/>
                <w:rtl/>
              </w:rPr>
            </w:pP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سرطان اندومتر تشخ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شده  که برا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به مراکز انکولوژ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زنان 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قائم دانشگاه  مشهد مراجعه م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نما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0454B5" w:rsidRDefault="00301929" w:rsidP="00301929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روش 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</w:rPr>
              <w:t xml:space="preserve"> hospital base   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است و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وارد طرح م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با تشخ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کانسر به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 داشته و جهت پ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ها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همان ب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مراحعه م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کنند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 د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رصورت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موافقت همکاران در مطب ها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ن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ل</w:t>
            </w:r>
            <w:r w:rsidRPr="00301929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301929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</w:t>
            </w:r>
            <w:r w:rsidRPr="00301929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خواهد داشت.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D6E6C" w:rsidRDefault="000D67E4" w:rsidP="002D6E6C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ندارد</w:t>
            </w:r>
          </w:p>
        </w:tc>
        <w:tc>
          <w:tcPr>
            <w:tcW w:w="1104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2B53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21707E" w:rsidRPr="002B5331" w:rsidRDefault="000D67E4" w:rsidP="002B5331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 برنا</w:t>
            </w:r>
          </w:p>
        </w:tc>
        <w:tc>
          <w:tcPr>
            <w:tcW w:w="110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2B5331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6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1104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4A3FA8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301929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گرفته است:</w:t>
      </w:r>
    </w:p>
    <w:p w:rsidR="00301929" w:rsidRPr="00C355F4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>داده ها توسط کارشناس ثبت با نظارت پزشک متخصص وارد سامانه می شود. طرح دارای یک ادمین در زمینه ثبت می باشد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.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ادمین  طرح 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>به عنوان نمونه اطلاعات ورود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چند ب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مار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را 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به صورت راندوم هر چند </w:t>
      </w:r>
      <w:r>
        <w:rPr>
          <w:rFonts w:ascii="Calibri" w:eastAsia="Times New Roman" w:hAnsi="Calibri" w:cs="B Nazanin" w:hint="cs"/>
          <w:sz w:val="24"/>
          <w:szCs w:val="24"/>
          <w:rtl/>
        </w:rPr>
        <w:t>هفته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در سا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ت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چک </w:t>
      </w:r>
      <w:r>
        <w:rPr>
          <w:rFonts w:ascii="Calibri" w:eastAsia="Times New Roman" w:hAnsi="Calibri" w:cs="B Nazanin" w:hint="cs"/>
          <w:sz w:val="24"/>
          <w:szCs w:val="24"/>
          <w:rtl/>
        </w:rPr>
        <w:t>می نماید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>. برا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اصل محرمانگ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ن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ز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برا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دسترس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به س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ستم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افراد معرف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شده و دارا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مجوز 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وزر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پس م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گ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رند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و سطح دسترس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آنها تعر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 w:hint="eastAsia"/>
          <w:sz w:val="24"/>
          <w:szCs w:val="24"/>
          <w:rtl/>
        </w:rPr>
        <w:t>ف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م</w:t>
      </w:r>
      <w:r w:rsidRPr="00C355F4">
        <w:rPr>
          <w:rFonts w:ascii="Calibri" w:eastAsia="Times New Roman" w:hAnsi="Calibri" w:cs="B Nazanin" w:hint="cs"/>
          <w:sz w:val="24"/>
          <w:szCs w:val="24"/>
          <w:rtl/>
        </w:rPr>
        <w:t>ی</w:t>
      </w:r>
      <w:r w:rsidRPr="00C355F4">
        <w:rPr>
          <w:rFonts w:ascii="Calibri" w:eastAsia="Times New Roman" w:hAnsi="Calibri" w:cs="B Nazanin"/>
          <w:sz w:val="24"/>
          <w:szCs w:val="24"/>
          <w:rtl/>
        </w:rPr>
        <w:t xml:space="preserve"> شود.</w:t>
      </w:r>
    </w:p>
    <w:p w:rsidR="00301929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6 ماه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تا کنون 3 بار کنترل کیفی توسط ناظر دانشگاه برای این طرح انجام شده که گزارش آن به صورت زیر است. </w:t>
      </w:r>
    </w:p>
    <w:p w:rsidR="00301929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301929" w:rsidTr="00487E6D">
        <w:tc>
          <w:tcPr>
            <w:tcW w:w="1877" w:type="dxa"/>
            <w:vAlign w:val="center"/>
          </w:tcPr>
          <w:p w:rsidR="00301929" w:rsidRPr="00903C5D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301929" w:rsidRPr="007D544A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301929" w:rsidRPr="007D544A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301929" w:rsidRPr="00903C5D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301929" w:rsidRPr="00903C5D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301929" w:rsidRPr="00903C5D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301929" w:rsidRPr="007D544A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301929" w:rsidTr="00487E6D">
        <w:tc>
          <w:tcPr>
            <w:tcW w:w="1877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ها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لازم را جهت مقایسه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را دارا می باشند</w:t>
            </w:r>
          </w:p>
        </w:tc>
        <w:tc>
          <w:tcPr>
            <w:tcW w:w="1965" w:type="dxa"/>
            <w:vAlign w:val="center"/>
          </w:tcPr>
          <w:p w:rsidR="00301929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1 ماه است</w:t>
            </w:r>
          </w:p>
        </w:tc>
        <w:tc>
          <w:tcPr>
            <w:tcW w:w="1711" w:type="dxa"/>
            <w:vAlign w:val="center"/>
          </w:tcPr>
          <w:p w:rsidR="00301929" w:rsidRDefault="00301929" w:rsidP="00487E6D">
            <w:pPr>
              <w:bidi/>
              <w:spacing w:after="200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آیتم های ضروری: 5 درصد</w:t>
            </w:r>
          </w:p>
          <w:p w:rsidR="00301929" w:rsidRDefault="00301929" w:rsidP="00487E6D">
            <w:pPr>
              <w:bidi/>
              <w:spacing w:after="200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سایر آیتم ها: بین 5 تا 10 درصد</w:t>
            </w:r>
          </w:p>
        </w:tc>
      </w:tr>
    </w:tbl>
    <w:p w:rsidR="00301929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301929" w:rsidTr="00487E6D">
        <w:tc>
          <w:tcPr>
            <w:tcW w:w="2616" w:type="dxa"/>
          </w:tcPr>
          <w:p w:rsidR="00301929" w:rsidRDefault="00301929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301929" w:rsidRDefault="00301929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301929" w:rsidRDefault="00301929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301929" w:rsidRDefault="00301929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301929" w:rsidRPr="007D544A" w:rsidRDefault="00301929" w:rsidP="00487E6D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301929" w:rsidTr="00487E6D">
        <w:tc>
          <w:tcPr>
            <w:tcW w:w="2616" w:type="dxa"/>
            <w:vAlign w:val="center"/>
          </w:tcPr>
          <w:p w:rsidR="00301929" w:rsidRPr="007D544A" w:rsidRDefault="00301929" w:rsidP="00487E6D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301929" w:rsidRDefault="00301929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301929" w:rsidRDefault="00301929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301929" w:rsidRDefault="00301929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301929" w:rsidRDefault="00301929" w:rsidP="00487E6D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301929" w:rsidRPr="007D544A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301929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01929" w:rsidRPr="009265F1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lastRenderedPageBreak/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3B26D8" w:rsidRDefault="00301929" w:rsidP="00301929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301929" w:rsidTr="00136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01929" w:rsidRPr="00BC0D08" w:rsidRDefault="00301929" w:rsidP="0030192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301929">
              <w:rPr>
                <w:color w:val="000000"/>
                <w:sz w:val="20"/>
                <w:szCs w:val="20"/>
              </w:rPr>
              <w:t>Small Cell Neuroendocrine Cervical Carcinoma: A Case Report</w:t>
            </w:r>
          </w:p>
        </w:tc>
        <w:tc>
          <w:tcPr>
            <w:tcW w:w="87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Journal of Family and Reproductive Health</w:t>
            </w:r>
          </w:p>
        </w:tc>
        <w:tc>
          <w:tcPr>
            <w:tcW w:w="1244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PMC</w:t>
            </w:r>
          </w:p>
        </w:tc>
        <w:tc>
          <w:tcPr>
            <w:tcW w:w="718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8" w:type="dxa"/>
            <w:vAlign w:val="center"/>
          </w:tcPr>
          <w:p w:rsidR="00301929" w:rsidRPr="00F66DBD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301929" w:rsidRPr="00BC0D08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01929" w:rsidTr="00136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01929" w:rsidRPr="00BC0D08" w:rsidRDefault="00301929" w:rsidP="0030192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01929">
              <w:rPr>
                <w:color w:val="000000"/>
                <w:sz w:val="20"/>
                <w:szCs w:val="20"/>
              </w:rPr>
              <w:t>The Utility of Serum HE4 in Predicting Myometrial Invasion in Patients with Endometrial Cancer</w:t>
            </w:r>
          </w:p>
        </w:tc>
        <w:tc>
          <w:tcPr>
            <w:tcW w:w="87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972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Middle East Journal of Cancer</w:t>
            </w:r>
          </w:p>
        </w:tc>
        <w:tc>
          <w:tcPr>
            <w:tcW w:w="1244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vAlign w:val="center"/>
          </w:tcPr>
          <w:p w:rsidR="00301929" w:rsidRPr="00F66DBD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301929" w:rsidRPr="00BC0D08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01929" w:rsidTr="001365F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01929" w:rsidRPr="00BC0D08" w:rsidRDefault="00301929" w:rsidP="0030192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01929">
              <w:rPr>
                <w:color w:val="000000"/>
                <w:sz w:val="20"/>
                <w:szCs w:val="20"/>
              </w:rPr>
              <w:t>Vaginitis Due To Pichia fermentans in a Patient Affected by Endometrial Cancer: A Novel Case Report</w:t>
            </w:r>
          </w:p>
        </w:tc>
        <w:tc>
          <w:tcPr>
            <w:tcW w:w="87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972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Current Womens Health Reviews</w:t>
            </w:r>
          </w:p>
        </w:tc>
        <w:tc>
          <w:tcPr>
            <w:tcW w:w="1244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ESCI</w:t>
            </w:r>
          </w:p>
        </w:tc>
        <w:tc>
          <w:tcPr>
            <w:tcW w:w="718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vAlign w:val="center"/>
          </w:tcPr>
          <w:p w:rsidR="00301929" w:rsidRPr="00F66DBD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301929" w:rsidRPr="00BC0D08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</w:p>
        </w:tc>
      </w:tr>
      <w:tr w:rsidR="00301929" w:rsidTr="001365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01929" w:rsidRPr="00BC0D08" w:rsidRDefault="00301929" w:rsidP="00301929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2508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301929">
              <w:rPr>
                <w:color w:val="000000"/>
                <w:sz w:val="20"/>
                <w:szCs w:val="20"/>
                <w:rtl/>
              </w:rPr>
              <w:t>گزارش سرطان آندومتریوئید کارسینوما دوطرفه تخمدان در بارداری و چالش‌های تشخیصی و درمانی</w:t>
            </w:r>
          </w:p>
        </w:tc>
        <w:tc>
          <w:tcPr>
            <w:tcW w:w="87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Iranian Journal of Obstetrics Gynecology and Infertility</w:t>
            </w:r>
          </w:p>
        </w:tc>
        <w:tc>
          <w:tcPr>
            <w:tcW w:w="1244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01929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Badr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8" w:type="dxa"/>
            <w:vAlign w:val="center"/>
          </w:tcPr>
          <w:p w:rsidR="00301929" w:rsidRPr="00F66DBD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F66DBD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301929" w:rsidRPr="00F66DBD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Badr" w:hint="cs"/>
                <w:color w:val="000000"/>
                <w:sz w:val="20"/>
                <w:szCs w:val="20"/>
                <w:rtl/>
              </w:rPr>
              <w:t>4043519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3019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نقش پروگنوستیک واریانت های ژنتیکی در ژنهای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CDKN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A/B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و '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CTNNB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1' در بیماران مبتلا به سرطان های ژنیکولوژی (تخمدان </w:t>
            </w:r>
            <w:r w:rsidRPr="00301929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–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آندومتر </w:t>
            </w:r>
            <w:r w:rsidRPr="00301929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–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سرویکس )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 تحقیقاتی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951534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1396</w:t>
            </w:r>
          </w:p>
        </w:tc>
      </w:tr>
      <w:tr w:rsidR="0030192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ارزیابی تظاهرات کلینیکی و میزان بروز نئوپلازی تروفوبلاستیک حاملگی در بیماران با مول پارشیل مراجعه کننده به بیمارستان قائم طی سال های 1391-1400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4000889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3019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بقای بیماران مبتلا به کانسر آندومتریوئید گرید 3 دارای موتاسیون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P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53 و بیماران مبتلا به کانسر آندومتر نوع سروز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4000229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1400</w:t>
            </w:r>
          </w:p>
        </w:tc>
      </w:tr>
      <w:tr w:rsidR="00301929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مقایسه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risk grouping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 بر اساس فاکتورهای خطر کلینیکوپاتولوژیک و مولکولار کلسیفیکاسیون طبق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TCGA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2016 در بیماران اندومتریوئید و سروز کارسینوم اندومتر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4000683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301929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 کورکومین بر شدت درد دیسمنوره در بیماران مبتلا به اندومتریوز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</w:tr>
      <w:tr w:rsidR="00301929" w:rsidRPr="0099304B" w:rsidTr="004A6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تعیین رابطه بین تهاجم به فضای لنفاوی عروقی (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LVSI)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و بقای بیماران مبتلا به کانسر اندومتر بستری در بیمارستان قائم مشهد طی سالهای 1395 تا 1402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4032101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301929" w:rsidRPr="0099304B" w:rsidTr="003019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اقدامات جراحی و غیرجراحی انجام شده برای حفظ باروری زنان مبتلا به سرطان در راستای سیاست‌های جوانی جمعیت طی 10 سال گذشته در بیمارستان قائم (ع) مشهد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4032112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</w:rPr>
            </w:pPr>
            <w:r w:rsidRPr="00301929">
              <w:rPr>
                <w:rFonts w:cs="B Nazanin"/>
              </w:rPr>
              <w:t>1404/02/24</w:t>
            </w:r>
          </w:p>
        </w:tc>
      </w:tr>
      <w:tr w:rsidR="00301929" w:rsidRPr="0099304B" w:rsidTr="003019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301929" w:rsidRPr="0099304B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4567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تعیین رابطه بین تهاجم به فضای لنفاوی عروقی (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LVSI)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و بقای بیماران مبتلا به کانسر اندومتر بستری در بیمارستان قائم مشهد طی سالهای 1395 تا 1402</w:t>
            </w:r>
          </w:p>
        </w:tc>
        <w:tc>
          <w:tcPr>
            <w:tcW w:w="216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40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301929">
              <w:rPr>
                <w:rFonts w:ascii="Calibri" w:hAnsi="Calibri" w:cs="B Nazanin" w:hint="cs"/>
                <w:color w:val="000000"/>
                <w:sz w:val="20"/>
                <w:szCs w:val="20"/>
              </w:rPr>
              <w:t>4032101</w:t>
            </w:r>
          </w:p>
        </w:tc>
        <w:tc>
          <w:tcPr>
            <w:tcW w:w="1886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  <w:r w:rsidRPr="00301929">
              <w:rPr>
                <w:rFonts w:cs="B Nazanin"/>
              </w:rPr>
              <w:t>1404/02/24</w:t>
            </w:r>
          </w:p>
        </w:tc>
      </w:tr>
    </w:tbl>
    <w:p w:rsidR="004D32E6" w:rsidRDefault="004D32E6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301929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301929" w:rsidRPr="00DC1618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301929">
              <w:rPr>
                <w:rFonts w:ascii="Calibri" w:hAnsi="Calibri" w:cs="B Nazanin" w:hint="cs"/>
                <w:color w:val="000000"/>
                <w:rtl/>
              </w:rPr>
              <w:t>ارزیابی تزریق مجدد رادیوتریسر در افزایش تشخیص گره لنفاوی نگهبان در بیماران مبتلا به سرطان اندومتر و سرویکس تحت استیجینگ جراحی مراجعه کننده به بیمارستان قائم</w:t>
            </w:r>
          </w:p>
        </w:tc>
        <w:tc>
          <w:tcPr>
            <w:tcW w:w="5576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rtl/>
              </w:rPr>
              <w:t>پایان نامه دستیار تخصصی</w:t>
            </w:r>
          </w:p>
        </w:tc>
      </w:tr>
      <w:tr w:rsidR="00301929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301929" w:rsidRPr="00DC1618" w:rsidRDefault="00301929" w:rsidP="00301929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301929" w:rsidRPr="00301929" w:rsidRDefault="00301929" w:rsidP="00301929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  <w:rtl/>
              </w:rPr>
              <w:t xml:space="preserve">راه اندازی بیوبانک </w:t>
            </w:r>
          </w:p>
        </w:tc>
        <w:tc>
          <w:tcPr>
            <w:tcW w:w="5576" w:type="dxa"/>
            <w:vAlign w:val="center"/>
          </w:tcPr>
          <w:p w:rsidR="00301929" w:rsidRPr="00301929" w:rsidRDefault="00301929" w:rsidP="003019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rtl/>
              </w:rPr>
            </w:pPr>
            <w:r w:rsidRPr="00301929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3B8" w:rsidRDefault="008F63B8" w:rsidP="003B26D8">
      <w:pPr>
        <w:spacing w:after="0" w:line="240" w:lineRule="auto"/>
      </w:pPr>
      <w:r>
        <w:separator/>
      </w:r>
    </w:p>
  </w:endnote>
  <w:endnote w:type="continuationSeparator" w:id="0">
    <w:p w:rsidR="008F63B8" w:rsidRDefault="008F63B8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3B8" w:rsidRDefault="008F63B8" w:rsidP="003B26D8">
      <w:pPr>
        <w:spacing w:after="0" w:line="240" w:lineRule="auto"/>
      </w:pPr>
      <w:r>
        <w:separator/>
      </w:r>
    </w:p>
  </w:footnote>
  <w:footnote w:type="continuationSeparator" w:id="0">
    <w:p w:rsidR="008F63B8" w:rsidRDefault="008F63B8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A7CBE"/>
    <w:multiLevelType w:val="hybridMultilevel"/>
    <w:tmpl w:val="EE083FBE"/>
    <w:lvl w:ilvl="0" w:tplc="EA488706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41237"/>
    <w:rsid w:val="00264C08"/>
    <w:rsid w:val="002B5331"/>
    <w:rsid w:val="002B6C55"/>
    <w:rsid w:val="002B703A"/>
    <w:rsid w:val="002D6E6C"/>
    <w:rsid w:val="00301929"/>
    <w:rsid w:val="003267FC"/>
    <w:rsid w:val="00377558"/>
    <w:rsid w:val="003B26D8"/>
    <w:rsid w:val="003D7B52"/>
    <w:rsid w:val="004A3FA8"/>
    <w:rsid w:val="004D32E6"/>
    <w:rsid w:val="004E3D8F"/>
    <w:rsid w:val="004E3F62"/>
    <w:rsid w:val="004E5C70"/>
    <w:rsid w:val="004F7358"/>
    <w:rsid w:val="00542C8A"/>
    <w:rsid w:val="0058477F"/>
    <w:rsid w:val="005B5B28"/>
    <w:rsid w:val="00603B14"/>
    <w:rsid w:val="00661AFD"/>
    <w:rsid w:val="00683ED2"/>
    <w:rsid w:val="00695DB1"/>
    <w:rsid w:val="006C02AE"/>
    <w:rsid w:val="006D2333"/>
    <w:rsid w:val="00705A78"/>
    <w:rsid w:val="007178D4"/>
    <w:rsid w:val="00723CB8"/>
    <w:rsid w:val="00761414"/>
    <w:rsid w:val="007A50B8"/>
    <w:rsid w:val="007C70C9"/>
    <w:rsid w:val="00804766"/>
    <w:rsid w:val="00834F58"/>
    <w:rsid w:val="00857865"/>
    <w:rsid w:val="008C2D48"/>
    <w:rsid w:val="008F63B8"/>
    <w:rsid w:val="00905D19"/>
    <w:rsid w:val="00915E37"/>
    <w:rsid w:val="0099304B"/>
    <w:rsid w:val="009A116D"/>
    <w:rsid w:val="00AC2373"/>
    <w:rsid w:val="00B0040C"/>
    <w:rsid w:val="00B23E71"/>
    <w:rsid w:val="00B61CBE"/>
    <w:rsid w:val="00B6494D"/>
    <w:rsid w:val="00B808AA"/>
    <w:rsid w:val="00BA0533"/>
    <w:rsid w:val="00BC0D08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66DBD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7FE1C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9D323-932B-4BB0-803A-388DBD736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40</cp:revision>
  <dcterms:created xsi:type="dcterms:W3CDTF">2026-03-08T08:52:00Z</dcterms:created>
  <dcterms:modified xsi:type="dcterms:W3CDTF">2026-03-28T10:24:00Z</dcterms:modified>
</cp:coreProperties>
</file>