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5DB1" w:rsidRPr="0021707E" w:rsidRDefault="0021707E" w:rsidP="0021707E">
      <w:pPr>
        <w:bidi/>
        <w:spacing w:after="0"/>
        <w:jc w:val="center"/>
        <w:rPr>
          <w:rFonts w:cs="B Titr"/>
          <w:sz w:val="32"/>
          <w:szCs w:val="32"/>
          <w:rtl/>
          <w:lang w:bidi="fa-IR"/>
        </w:rPr>
      </w:pPr>
      <w:r w:rsidRPr="0021707E">
        <w:rPr>
          <w:rFonts w:cs="B Titr" w:hint="cs"/>
          <w:sz w:val="32"/>
          <w:szCs w:val="32"/>
          <w:rtl/>
          <w:lang w:bidi="fa-IR"/>
        </w:rPr>
        <w:t>اطلاعات تفضیلی برنامه های ثبت</w:t>
      </w:r>
    </w:p>
    <w:p w:rsidR="0021707E" w:rsidRPr="0021707E" w:rsidRDefault="0021707E" w:rsidP="0021707E">
      <w:pPr>
        <w:bidi/>
        <w:spacing w:after="0"/>
        <w:jc w:val="center"/>
        <w:rPr>
          <w:rFonts w:cs="B Titr"/>
          <w:sz w:val="32"/>
          <w:szCs w:val="32"/>
          <w:rtl/>
          <w:lang w:bidi="fa-IR"/>
        </w:rPr>
      </w:pPr>
      <w:r w:rsidRPr="0021707E">
        <w:rPr>
          <w:rFonts w:cs="B Titr" w:hint="cs"/>
          <w:sz w:val="32"/>
          <w:szCs w:val="32"/>
          <w:rtl/>
          <w:lang w:bidi="fa-IR"/>
        </w:rPr>
        <w:t>دانشگاه علوم پزشکی مشهد</w:t>
      </w:r>
    </w:p>
    <w:p w:rsidR="0021707E" w:rsidRDefault="0021707E" w:rsidP="0021707E">
      <w:pPr>
        <w:bidi/>
        <w:rPr>
          <w:rFonts w:cs="B Titr"/>
          <w:sz w:val="10"/>
          <w:szCs w:val="10"/>
          <w:rtl/>
          <w:lang w:bidi="fa-IR"/>
        </w:rPr>
      </w:pPr>
    </w:p>
    <w:tbl>
      <w:tblPr>
        <w:tblStyle w:val="PlainTable1"/>
        <w:tblW w:w="5000" w:type="pct"/>
        <w:jc w:val="center"/>
        <w:tblLook w:val="04A0" w:firstRow="1" w:lastRow="0" w:firstColumn="1" w:lastColumn="0" w:noHBand="0" w:noVBand="1"/>
      </w:tblPr>
      <w:tblGrid>
        <w:gridCol w:w="7286"/>
        <w:gridCol w:w="2064"/>
      </w:tblGrid>
      <w:tr w:rsidR="0021707E" w:rsidRPr="00D67D87" w:rsidTr="002B5331">
        <w:trPr>
          <w:cnfStyle w:val="100000000000" w:firstRow="1" w:lastRow="0" w:firstColumn="0" w:lastColumn="0" w:oddVBand="0" w:evenVBand="0" w:oddHBand="0" w:evenHBand="0" w:firstRowFirstColumn="0" w:firstRowLastColumn="0" w:lastRowFirstColumn="0" w:lastRowLastColumn="0"/>
          <w:trHeight w:val="827"/>
          <w:jc w:val="center"/>
        </w:trPr>
        <w:tc>
          <w:tcPr>
            <w:cnfStyle w:val="001000000000" w:firstRow="0" w:lastRow="0" w:firstColumn="1" w:lastColumn="0" w:oddVBand="0" w:evenVBand="0" w:oddHBand="0" w:evenHBand="0" w:firstRowFirstColumn="0" w:firstRowLastColumn="0" w:lastRowFirstColumn="0" w:lastRowLastColumn="0"/>
            <w:tcW w:w="3896" w:type="pct"/>
            <w:vAlign w:val="center"/>
          </w:tcPr>
          <w:p w:rsidR="0021707E" w:rsidRPr="00B61CBE" w:rsidRDefault="006B2C86" w:rsidP="002B5331">
            <w:pPr>
              <w:bidi/>
              <w:rPr>
                <w:rFonts w:cs="B Titr"/>
                <w:color w:val="000000" w:themeColor="text1"/>
                <w:sz w:val="24"/>
                <w:szCs w:val="24"/>
                <w:rtl/>
                <w:lang w:bidi="fa-IR"/>
              </w:rPr>
            </w:pPr>
            <w:r w:rsidRPr="006B2C86">
              <w:rPr>
                <w:rFonts w:cs="B Titr"/>
                <w:rtl/>
              </w:rPr>
              <w:t>رج</w:t>
            </w:r>
            <w:r w:rsidRPr="006B2C86">
              <w:rPr>
                <w:rFonts w:cs="B Titr" w:hint="cs"/>
                <w:rtl/>
              </w:rPr>
              <w:t>ی</w:t>
            </w:r>
            <w:r w:rsidRPr="006B2C86">
              <w:rPr>
                <w:rFonts w:cs="B Titr" w:hint="eastAsia"/>
                <w:rtl/>
              </w:rPr>
              <w:t>ستر</w:t>
            </w:r>
            <w:r w:rsidRPr="006B2C86">
              <w:rPr>
                <w:rFonts w:cs="B Titr" w:hint="cs"/>
                <w:rtl/>
              </w:rPr>
              <w:t>ی</w:t>
            </w:r>
            <w:r w:rsidRPr="006B2C86">
              <w:rPr>
                <w:rFonts w:cs="B Titr"/>
                <w:rtl/>
              </w:rPr>
              <w:t xml:space="preserve">  منطقه ا</w:t>
            </w:r>
            <w:r w:rsidRPr="006B2C86">
              <w:rPr>
                <w:rFonts w:cs="B Titr" w:hint="cs"/>
                <w:rtl/>
              </w:rPr>
              <w:t>ی</w:t>
            </w:r>
            <w:r w:rsidRPr="006B2C86">
              <w:rPr>
                <w:rFonts w:cs="B Titr"/>
                <w:rtl/>
              </w:rPr>
              <w:t xml:space="preserve">  مددجو</w:t>
            </w:r>
            <w:r w:rsidRPr="006B2C86">
              <w:rPr>
                <w:rFonts w:cs="B Titr" w:hint="cs"/>
                <w:rtl/>
              </w:rPr>
              <w:t>ی</w:t>
            </w:r>
            <w:r w:rsidRPr="006B2C86">
              <w:rPr>
                <w:rFonts w:cs="B Titr" w:hint="eastAsia"/>
                <w:rtl/>
              </w:rPr>
              <w:t>ان</w:t>
            </w:r>
            <w:r w:rsidRPr="006B2C86">
              <w:rPr>
                <w:rFonts w:cs="B Titr"/>
                <w:rtl/>
              </w:rPr>
              <w:t xml:space="preserve"> تراجنس</w:t>
            </w:r>
            <w:r w:rsidRPr="006B2C86">
              <w:rPr>
                <w:rFonts w:cs="B Titr" w:hint="cs"/>
                <w:rtl/>
              </w:rPr>
              <w:t>ی</w:t>
            </w:r>
            <w:r w:rsidRPr="006B2C86">
              <w:rPr>
                <w:rFonts w:cs="B Titr"/>
                <w:rtl/>
              </w:rPr>
              <w:t xml:space="preserve"> داوطلبِ عمل جراح</w:t>
            </w:r>
            <w:r w:rsidRPr="006B2C86">
              <w:rPr>
                <w:rFonts w:cs="B Titr" w:hint="cs"/>
                <w:rtl/>
              </w:rPr>
              <w:t>ی</w:t>
            </w:r>
            <w:r w:rsidRPr="006B2C86">
              <w:rPr>
                <w:rFonts w:cs="B Titr"/>
                <w:rtl/>
              </w:rPr>
              <w:t xml:space="preserve"> تغ</w:t>
            </w:r>
            <w:r w:rsidRPr="006B2C86">
              <w:rPr>
                <w:rFonts w:cs="B Titr" w:hint="cs"/>
                <w:rtl/>
              </w:rPr>
              <w:t>یی</w:t>
            </w:r>
            <w:r w:rsidRPr="006B2C86">
              <w:rPr>
                <w:rFonts w:cs="B Titr" w:hint="eastAsia"/>
                <w:rtl/>
              </w:rPr>
              <w:t>ر</w:t>
            </w:r>
            <w:r w:rsidRPr="006B2C86">
              <w:rPr>
                <w:rFonts w:cs="B Titr"/>
                <w:rtl/>
              </w:rPr>
              <w:t xml:space="preserve"> جنس</w:t>
            </w:r>
            <w:r w:rsidRPr="006B2C86">
              <w:rPr>
                <w:rFonts w:cs="B Titr" w:hint="cs"/>
                <w:rtl/>
              </w:rPr>
              <w:t>ی</w:t>
            </w:r>
            <w:r w:rsidRPr="006B2C86">
              <w:rPr>
                <w:rFonts w:cs="B Titr" w:hint="eastAsia"/>
                <w:rtl/>
              </w:rPr>
              <w:t>ت</w:t>
            </w:r>
          </w:p>
        </w:tc>
        <w:tc>
          <w:tcPr>
            <w:tcW w:w="1104" w:type="pct"/>
            <w:vAlign w:val="center"/>
          </w:tcPr>
          <w:p w:rsidR="0021707E" w:rsidRPr="002B5331" w:rsidRDefault="0021707E" w:rsidP="002B5331">
            <w:pPr>
              <w:bidi/>
              <w:cnfStyle w:val="100000000000" w:firstRow="1" w:lastRow="0" w:firstColumn="0" w:lastColumn="0" w:oddVBand="0" w:evenVBand="0" w:oddHBand="0" w:evenHBand="0" w:firstRowFirstColumn="0" w:firstRowLastColumn="0" w:lastRowFirstColumn="0" w:lastRowLastColumn="0"/>
              <w:rPr>
                <w:rFonts w:cs="B Titr"/>
                <w:color w:val="000000" w:themeColor="text1"/>
                <w:sz w:val="24"/>
                <w:szCs w:val="24"/>
                <w:rtl/>
                <w:lang w:bidi="fa-IR"/>
              </w:rPr>
            </w:pPr>
            <w:r>
              <w:rPr>
                <w:rFonts w:cs="B Titr" w:hint="cs"/>
                <w:color w:val="000000" w:themeColor="text1"/>
                <w:sz w:val="24"/>
                <w:szCs w:val="24"/>
                <w:rtl/>
                <w:lang w:bidi="fa-IR"/>
              </w:rPr>
              <w:t>عنوان برنامه ثبت:</w:t>
            </w:r>
          </w:p>
        </w:tc>
      </w:tr>
      <w:tr w:rsidR="0021707E" w:rsidRPr="00D67D87" w:rsidTr="002B5331">
        <w:trPr>
          <w:cnfStyle w:val="000000100000" w:firstRow="0" w:lastRow="0" w:firstColumn="0" w:lastColumn="0" w:oddVBand="0" w:evenVBand="0" w:oddHBand="1" w:evenHBand="0" w:firstRowFirstColumn="0" w:firstRowLastColumn="0" w:lastRowFirstColumn="0" w:lastRowLastColumn="0"/>
          <w:trHeight w:val="1115"/>
          <w:jc w:val="center"/>
        </w:trPr>
        <w:tc>
          <w:tcPr>
            <w:cnfStyle w:val="001000000000" w:firstRow="0" w:lastRow="0" w:firstColumn="1" w:lastColumn="0" w:oddVBand="0" w:evenVBand="0" w:oddHBand="0" w:evenHBand="0" w:firstRowFirstColumn="0" w:firstRowLastColumn="0" w:lastRowFirstColumn="0" w:lastRowLastColumn="0"/>
            <w:tcW w:w="3896" w:type="pct"/>
            <w:vAlign w:val="center"/>
          </w:tcPr>
          <w:p w:rsidR="006B2C86" w:rsidRPr="006B2C86" w:rsidRDefault="006B2C86" w:rsidP="006B2C86">
            <w:pPr>
              <w:pStyle w:val="ListParagraph"/>
              <w:numPr>
                <w:ilvl w:val="0"/>
                <w:numId w:val="2"/>
              </w:numPr>
              <w:bidi/>
              <w:ind w:left="360"/>
              <w:jc w:val="both"/>
              <w:rPr>
                <w:rFonts w:cs="B Nazanin"/>
                <w:b w:val="0"/>
                <w:bCs w:val="0"/>
                <w:rtl/>
              </w:rPr>
            </w:pPr>
            <w:r w:rsidRPr="006B2C86">
              <w:rPr>
                <w:rFonts w:cs="B Nazanin"/>
                <w:b w:val="0"/>
                <w:bCs w:val="0"/>
                <w:rtl/>
              </w:rPr>
              <w:t>ا</w:t>
            </w:r>
            <w:r w:rsidRPr="006B2C86">
              <w:rPr>
                <w:rFonts w:cs="B Nazanin" w:hint="cs"/>
                <w:b w:val="0"/>
                <w:bCs w:val="0"/>
                <w:rtl/>
              </w:rPr>
              <w:t>ی</w:t>
            </w:r>
            <w:r w:rsidRPr="006B2C86">
              <w:rPr>
                <w:rFonts w:cs="B Nazanin" w:hint="eastAsia"/>
                <w:b w:val="0"/>
                <w:bCs w:val="0"/>
                <w:rtl/>
              </w:rPr>
              <w:t>جاد</w:t>
            </w:r>
            <w:r w:rsidRPr="006B2C86">
              <w:rPr>
                <w:rFonts w:cs="B Nazanin"/>
                <w:b w:val="0"/>
                <w:bCs w:val="0"/>
                <w:rtl/>
              </w:rPr>
              <w:t xml:space="preserve"> پا</w:t>
            </w:r>
            <w:r w:rsidRPr="006B2C86">
              <w:rPr>
                <w:rFonts w:cs="B Nazanin" w:hint="cs"/>
                <w:b w:val="0"/>
                <w:bCs w:val="0"/>
                <w:rtl/>
              </w:rPr>
              <w:t>ی</w:t>
            </w:r>
            <w:r w:rsidRPr="006B2C86">
              <w:rPr>
                <w:rFonts w:cs="B Nazanin" w:hint="eastAsia"/>
                <w:b w:val="0"/>
                <w:bCs w:val="0"/>
                <w:rtl/>
              </w:rPr>
              <w:t>گاه</w:t>
            </w:r>
            <w:r w:rsidRPr="006B2C86">
              <w:rPr>
                <w:rFonts w:cs="B Nazanin"/>
                <w:b w:val="0"/>
                <w:bCs w:val="0"/>
                <w:rtl/>
              </w:rPr>
              <w:t xml:space="preserve"> داده از داده‏ها</w:t>
            </w:r>
            <w:r w:rsidRPr="006B2C86">
              <w:rPr>
                <w:rFonts w:cs="B Nazanin" w:hint="cs"/>
                <w:b w:val="0"/>
                <w:bCs w:val="0"/>
                <w:rtl/>
              </w:rPr>
              <w:t>ی</w:t>
            </w:r>
            <w:r w:rsidRPr="006B2C86">
              <w:rPr>
                <w:rFonts w:cs="B Nazanin"/>
                <w:b w:val="0"/>
                <w:bCs w:val="0"/>
                <w:rtl/>
              </w:rPr>
              <w:t xml:space="preserve"> دموگراف</w:t>
            </w:r>
            <w:r w:rsidRPr="006B2C86">
              <w:rPr>
                <w:rFonts w:cs="B Nazanin" w:hint="cs"/>
                <w:b w:val="0"/>
                <w:bCs w:val="0"/>
                <w:rtl/>
              </w:rPr>
              <w:t>ی</w:t>
            </w:r>
            <w:r w:rsidRPr="006B2C86">
              <w:rPr>
                <w:rFonts w:cs="B Nazanin" w:hint="eastAsia"/>
                <w:b w:val="0"/>
                <w:bCs w:val="0"/>
                <w:rtl/>
              </w:rPr>
              <w:t>ک،</w:t>
            </w:r>
            <w:r w:rsidRPr="006B2C86">
              <w:rPr>
                <w:rFonts w:cs="B Nazanin"/>
                <w:b w:val="0"/>
                <w:bCs w:val="0"/>
                <w:rtl/>
              </w:rPr>
              <w:t xml:space="preserve"> مشاهدات کل</w:t>
            </w:r>
            <w:r w:rsidRPr="006B2C86">
              <w:rPr>
                <w:rFonts w:cs="B Nazanin" w:hint="cs"/>
                <w:b w:val="0"/>
                <w:bCs w:val="0"/>
                <w:rtl/>
              </w:rPr>
              <w:t>ی</w:t>
            </w:r>
            <w:r w:rsidRPr="006B2C86">
              <w:rPr>
                <w:rFonts w:cs="B Nazanin" w:hint="eastAsia"/>
                <w:b w:val="0"/>
                <w:bCs w:val="0"/>
                <w:rtl/>
              </w:rPr>
              <w:t>ن</w:t>
            </w:r>
            <w:r w:rsidRPr="006B2C86">
              <w:rPr>
                <w:rFonts w:cs="B Nazanin" w:hint="cs"/>
                <w:b w:val="0"/>
                <w:bCs w:val="0"/>
                <w:rtl/>
              </w:rPr>
              <w:t>ی</w:t>
            </w:r>
            <w:r w:rsidRPr="006B2C86">
              <w:rPr>
                <w:rFonts w:cs="B Nazanin" w:hint="eastAsia"/>
                <w:b w:val="0"/>
                <w:bCs w:val="0"/>
                <w:rtl/>
              </w:rPr>
              <w:t>ک</w:t>
            </w:r>
            <w:r w:rsidRPr="006B2C86">
              <w:rPr>
                <w:rFonts w:cs="B Nazanin" w:hint="cs"/>
                <w:b w:val="0"/>
                <w:bCs w:val="0"/>
                <w:rtl/>
              </w:rPr>
              <w:t>ی</w:t>
            </w:r>
            <w:r w:rsidRPr="006B2C86">
              <w:rPr>
                <w:rFonts w:cs="B Nazanin" w:hint="eastAsia"/>
                <w:b w:val="0"/>
                <w:bCs w:val="0"/>
                <w:rtl/>
              </w:rPr>
              <w:t>،</w:t>
            </w:r>
            <w:r w:rsidRPr="006B2C86">
              <w:rPr>
                <w:rFonts w:cs="B Nazanin"/>
                <w:b w:val="0"/>
                <w:bCs w:val="0"/>
                <w:rtl/>
              </w:rPr>
              <w:t xml:space="preserve"> آزما</w:t>
            </w:r>
            <w:r w:rsidRPr="006B2C86">
              <w:rPr>
                <w:rFonts w:cs="B Nazanin" w:hint="cs"/>
                <w:b w:val="0"/>
                <w:bCs w:val="0"/>
                <w:rtl/>
              </w:rPr>
              <w:t>ی</w:t>
            </w:r>
            <w:r w:rsidRPr="006B2C86">
              <w:rPr>
                <w:rFonts w:cs="B Nazanin" w:hint="eastAsia"/>
                <w:b w:val="0"/>
                <w:bCs w:val="0"/>
                <w:rtl/>
              </w:rPr>
              <w:t>شگاه</w:t>
            </w:r>
            <w:r w:rsidRPr="006B2C86">
              <w:rPr>
                <w:rFonts w:cs="B Nazanin" w:hint="cs"/>
                <w:b w:val="0"/>
                <w:bCs w:val="0"/>
                <w:rtl/>
              </w:rPr>
              <w:t>ی</w:t>
            </w:r>
            <w:r w:rsidRPr="006B2C86">
              <w:rPr>
                <w:rFonts w:cs="B Nazanin" w:hint="eastAsia"/>
                <w:b w:val="0"/>
                <w:bCs w:val="0"/>
                <w:rtl/>
              </w:rPr>
              <w:t>،</w:t>
            </w:r>
            <w:r w:rsidRPr="006B2C86">
              <w:rPr>
                <w:rFonts w:cs="B Nazanin"/>
                <w:b w:val="0"/>
                <w:bCs w:val="0"/>
                <w:rtl/>
              </w:rPr>
              <w:t xml:space="preserve"> در مددجو</w:t>
            </w:r>
            <w:r w:rsidRPr="006B2C86">
              <w:rPr>
                <w:rFonts w:cs="B Nazanin" w:hint="cs"/>
                <w:b w:val="0"/>
                <w:bCs w:val="0"/>
                <w:rtl/>
              </w:rPr>
              <w:t>ی</w:t>
            </w:r>
            <w:r w:rsidRPr="006B2C86">
              <w:rPr>
                <w:rFonts w:cs="B Nazanin" w:hint="eastAsia"/>
                <w:b w:val="0"/>
                <w:bCs w:val="0"/>
                <w:rtl/>
              </w:rPr>
              <w:t>ان</w:t>
            </w:r>
            <w:r w:rsidRPr="006B2C86">
              <w:rPr>
                <w:rFonts w:cs="B Nazanin"/>
                <w:b w:val="0"/>
                <w:bCs w:val="0"/>
                <w:rtl/>
              </w:rPr>
              <w:t xml:space="preserve"> دچار نارضا</w:t>
            </w:r>
            <w:r w:rsidRPr="006B2C86">
              <w:rPr>
                <w:rFonts w:cs="B Nazanin" w:hint="cs"/>
                <w:b w:val="0"/>
                <w:bCs w:val="0"/>
                <w:rtl/>
              </w:rPr>
              <w:t>ی</w:t>
            </w:r>
            <w:r w:rsidRPr="006B2C86">
              <w:rPr>
                <w:rFonts w:cs="B Nazanin" w:hint="eastAsia"/>
                <w:b w:val="0"/>
                <w:bCs w:val="0"/>
                <w:rtl/>
              </w:rPr>
              <w:t>ت</w:t>
            </w:r>
            <w:r w:rsidRPr="006B2C86">
              <w:rPr>
                <w:rFonts w:cs="B Nazanin" w:hint="cs"/>
                <w:b w:val="0"/>
                <w:bCs w:val="0"/>
                <w:rtl/>
              </w:rPr>
              <w:t>ی</w:t>
            </w:r>
            <w:r w:rsidRPr="006B2C86">
              <w:rPr>
                <w:rFonts w:cs="B Nazanin"/>
                <w:b w:val="0"/>
                <w:bCs w:val="0"/>
                <w:rtl/>
              </w:rPr>
              <w:t xml:space="preserve"> جنس</w:t>
            </w:r>
            <w:r w:rsidRPr="006B2C86">
              <w:rPr>
                <w:rFonts w:cs="B Nazanin" w:hint="cs"/>
                <w:b w:val="0"/>
                <w:bCs w:val="0"/>
                <w:rtl/>
              </w:rPr>
              <w:t>ی</w:t>
            </w:r>
            <w:r w:rsidRPr="006B2C86">
              <w:rPr>
                <w:rFonts w:cs="B Nazanin" w:hint="eastAsia"/>
                <w:b w:val="0"/>
                <w:bCs w:val="0"/>
                <w:rtl/>
              </w:rPr>
              <w:t>ت</w:t>
            </w:r>
            <w:r w:rsidRPr="006B2C86">
              <w:rPr>
                <w:rFonts w:cs="B Nazanin" w:hint="cs"/>
                <w:b w:val="0"/>
                <w:bCs w:val="0"/>
                <w:rtl/>
              </w:rPr>
              <w:t>ی</w:t>
            </w:r>
            <w:r w:rsidRPr="006B2C86">
              <w:rPr>
                <w:rFonts w:cs="B Nazanin"/>
                <w:b w:val="0"/>
                <w:bCs w:val="0"/>
                <w:rtl/>
              </w:rPr>
              <w:t xml:space="preserve"> در محدوده خراسان بزرگ</w:t>
            </w:r>
          </w:p>
          <w:p w:rsidR="006B2C86" w:rsidRPr="006B2C86" w:rsidRDefault="006B2C86" w:rsidP="006B2C86">
            <w:pPr>
              <w:pStyle w:val="ListParagraph"/>
              <w:numPr>
                <w:ilvl w:val="0"/>
                <w:numId w:val="2"/>
              </w:numPr>
              <w:bidi/>
              <w:ind w:left="360"/>
              <w:jc w:val="both"/>
              <w:rPr>
                <w:rFonts w:cs="B Nazanin"/>
                <w:b w:val="0"/>
                <w:bCs w:val="0"/>
                <w:rtl/>
              </w:rPr>
            </w:pPr>
            <w:r w:rsidRPr="006B2C86">
              <w:rPr>
                <w:rFonts w:cs="B Nazanin" w:hint="eastAsia"/>
                <w:b w:val="0"/>
                <w:bCs w:val="0"/>
                <w:rtl/>
              </w:rPr>
              <w:t>ا</w:t>
            </w:r>
            <w:r w:rsidRPr="006B2C86">
              <w:rPr>
                <w:rFonts w:cs="B Nazanin" w:hint="cs"/>
                <w:b w:val="0"/>
                <w:bCs w:val="0"/>
                <w:rtl/>
              </w:rPr>
              <w:t>ی</w:t>
            </w:r>
            <w:r w:rsidRPr="006B2C86">
              <w:rPr>
                <w:rFonts w:cs="B Nazanin" w:hint="eastAsia"/>
                <w:b w:val="0"/>
                <w:bCs w:val="0"/>
                <w:rtl/>
              </w:rPr>
              <w:t>جاد</w:t>
            </w:r>
            <w:r w:rsidRPr="006B2C86">
              <w:rPr>
                <w:rFonts w:cs="B Nazanin"/>
                <w:b w:val="0"/>
                <w:bCs w:val="0"/>
                <w:rtl/>
              </w:rPr>
              <w:t xml:space="preserve"> پا</w:t>
            </w:r>
            <w:r w:rsidRPr="006B2C86">
              <w:rPr>
                <w:rFonts w:cs="B Nazanin" w:hint="cs"/>
                <w:b w:val="0"/>
                <w:bCs w:val="0"/>
                <w:rtl/>
              </w:rPr>
              <w:t>ی</w:t>
            </w:r>
            <w:r w:rsidRPr="006B2C86">
              <w:rPr>
                <w:rFonts w:cs="B Nazanin" w:hint="eastAsia"/>
                <w:b w:val="0"/>
                <w:bCs w:val="0"/>
                <w:rtl/>
              </w:rPr>
              <w:t>گاه</w:t>
            </w:r>
            <w:r w:rsidRPr="006B2C86">
              <w:rPr>
                <w:rFonts w:cs="B Nazanin"/>
                <w:b w:val="0"/>
                <w:bCs w:val="0"/>
                <w:rtl/>
              </w:rPr>
              <w:t xml:space="preserve"> داده‌ها</w:t>
            </w:r>
            <w:r w:rsidRPr="006B2C86">
              <w:rPr>
                <w:rFonts w:cs="B Nazanin" w:hint="cs"/>
                <w:b w:val="0"/>
                <w:bCs w:val="0"/>
                <w:rtl/>
              </w:rPr>
              <w:t>ی</w:t>
            </w:r>
            <w:r w:rsidRPr="006B2C86">
              <w:rPr>
                <w:rFonts w:cs="B Nazanin"/>
                <w:b w:val="0"/>
                <w:bCs w:val="0"/>
                <w:rtl/>
              </w:rPr>
              <w:t xml:space="preserve"> روشها</w:t>
            </w:r>
            <w:r w:rsidRPr="006B2C86">
              <w:rPr>
                <w:rFonts w:cs="B Nazanin" w:hint="cs"/>
                <w:b w:val="0"/>
                <w:bCs w:val="0"/>
                <w:rtl/>
              </w:rPr>
              <w:t>ی</w:t>
            </w:r>
            <w:r w:rsidRPr="006B2C86">
              <w:rPr>
                <w:rFonts w:cs="B Nazanin"/>
                <w:b w:val="0"/>
                <w:bCs w:val="0"/>
                <w:rtl/>
              </w:rPr>
              <w:t xml:space="preserve"> درمان</w:t>
            </w:r>
            <w:r w:rsidRPr="006B2C86">
              <w:rPr>
                <w:rFonts w:cs="B Nazanin" w:hint="cs"/>
                <w:b w:val="0"/>
                <w:bCs w:val="0"/>
                <w:rtl/>
              </w:rPr>
              <w:t>ی</w:t>
            </w:r>
            <w:r w:rsidRPr="006B2C86">
              <w:rPr>
                <w:rFonts w:cs="B Nazanin" w:hint="eastAsia"/>
                <w:b w:val="0"/>
                <w:bCs w:val="0"/>
                <w:rtl/>
              </w:rPr>
              <w:t>،</w:t>
            </w:r>
            <w:r w:rsidRPr="006B2C86">
              <w:rPr>
                <w:rFonts w:cs="B Nazanin"/>
                <w:b w:val="0"/>
                <w:bCs w:val="0"/>
                <w:rtl/>
              </w:rPr>
              <w:t xml:space="preserve"> نتا</w:t>
            </w:r>
            <w:r w:rsidRPr="006B2C86">
              <w:rPr>
                <w:rFonts w:cs="B Nazanin" w:hint="cs"/>
                <w:b w:val="0"/>
                <w:bCs w:val="0"/>
                <w:rtl/>
              </w:rPr>
              <w:t>ی</w:t>
            </w:r>
            <w:r w:rsidRPr="006B2C86">
              <w:rPr>
                <w:rFonts w:cs="B Nazanin" w:hint="eastAsia"/>
                <w:b w:val="0"/>
                <w:bCs w:val="0"/>
                <w:rtl/>
              </w:rPr>
              <w:t>ج</w:t>
            </w:r>
            <w:r w:rsidRPr="006B2C86">
              <w:rPr>
                <w:rFonts w:cs="B Nazanin"/>
                <w:b w:val="0"/>
                <w:bCs w:val="0"/>
                <w:rtl/>
              </w:rPr>
              <w:t xml:space="preserve"> درمان، پ</w:t>
            </w:r>
            <w:r w:rsidRPr="006B2C86">
              <w:rPr>
                <w:rFonts w:cs="B Nazanin" w:hint="cs"/>
                <w:b w:val="0"/>
                <w:bCs w:val="0"/>
                <w:rtl/>
              </w:rPr>
              <w:t>ی</w:t>
            </w:r>
            <w:r w:rsidRPr="006B2C86">
              <w:rPr>
                <w:rFonts w:cs="B Nazanin" w:hint="eastAsia"/>
                <w:b w:val="0"/>
                <w:bCs w:val="0"/>
                <w:rtl/>
              </w:rPr>
              <w:t>ش‌آگه</w:t>
            </w:r>
            <w:r w:rsidRPr="006B2C86">
              <w:rPr>
                <w:rFonts w:cs="B Nazanin" w:hint="cs"/>
                <w:b w:val="0"/>
                <w:bCs w:val="0"/>
                <w:rtl/>
              </w:rPr>
              <w:t>ی</w:t>
            </w:r>
            <w:r w:rsidRPr="006B2C86">
              <w:rPr>
                <w:rFonts w:cs="B Nazanin"/>
                <w:b w:val="0"/>
                <w:bCs w:val="0"/>
                <w:rtl/>
              </w:rPr>
              <w:t xml:space="preserve"> و عوارض روش ها</w:t>
            </w:r>
            <w:r w:rsidRPr="006B2C86">
              <w:rPr>
                <w:rFonts w:cs="B Nazanin" w:hint="cs"/>
                <w:b w:val="0"/>
                <w:bCs w:val="0"/>
                <w:rtl/>
              </w:rPr>
              <w:t>یِ</w:t>
            </w:r>
            <w:r w:rsidRPr="006B2C86">
              <w:rPr>
                <w:rFonts w:cs="B Nazanin"/>
                <w:b w:val="0"/>
                <w:bCs w:val="0"/>
                <w:rtl/>
              </w:rPr>
              <w:t xml:space="preserve"> مختلف درمان</w:t>
            </w:r>
            <w:r w:rsidRPr="006B2C86">
              <w:rPr>
                <w:rFonts w:cs="B Nazanin" w:hint="cs"/>
                <w:b w:val="0"/>
                <w:bCs w:val="0"/>
                <w:rtl/>
              </w:rPr>
              <w:t>ی</w:t>
            </w:r>
            <w:r w:rsidRPr="006B2C86">
              <w:rPr>
                <w:rFonts w:cs="B Nazanin"/>
                <w:b w:val="0"/>
                <w:bCs w:val="0"/>
                <w:rtl/>
              </w:rPr>
              <w:t xml:space="preserve"> در مددجو</w:t>
            </w:r>
            <w:r w:rsidRPr="006B2C86">
              <w:rPr>
                <w:rFonts w:cs="B Nazanin" w:hint="cs"/>
                <w:b w:val="0"/>
                <w:bCs w:val="0"/>
                <w:rtl/>
              </w:rPr>
              <w:t>ی</w:t>
            </w:r>
            <w:r w:rsidRPr="006B2C86">
              <w:rPr>
                <w:rFonts w:cs="B Nazanin" w:hint="eastAsia"/>
                <w:b w:val="0"/>
                <w:bCs w:val="0"/>
                <w:rtl/>
              </w:rPr>
              <w:t>ان</w:t>
            </w:r>
            <w:r w:rsidRPr="006B2C86">
              <w:rPr>
                <w:rFonts w:cs="B Nazanin"/>
                <w:b w:val="0"/>
                <w:bCs w:val="0"/>
                <w:rtl/>
              </w:rPr>
              <w:t xml:space="preserve"> دچار نارضا</w:t>
            </w:r>
            <w:r w:rsidRPr="006B2C86">
              <w:rPr>
                <w:rFonts w:cs="B Nazanin" w:hint="cs"/>
                <w:b w:val="0"/>
                <w:bCs w:val="0"/>
                <w:rtl/>
              </w:rPr>
              <w:t>ی</w:t>
            </w:r>
            <w:r w:rsidRPr="006B2C86">
              <w:rPr>
                <w:rFonts w:cs="B Nazanin" w:hint="eastAsia"/>
                <w:b w:val="0"/>
                <w:bCs w:val="0"/>
                <w:rtl/>
              </w:rPr>
              <w:t>ت</w:t>
            </w:r>
            <w:r w:rsidRPr="006B2C86">
              <w:rPr>
                <w:rFonts w:cs="B Nazanin" w:hint="cs"/>
                <w:b w:val="0"/>
                <w:bCs w:val="0"/>
                <w:rtl/>
              </w:rPr>
              <w:t>ی</w:t>
            </w:r>
            <w:r w:rsidRPr="006B2C86">
              <w:rPr>
                <w:rFonts w:cs="B Nazanin"/>
                <w:b w:val="0"/>
                <w:bCs w:val="0"/>
                <w:rtl/>
              </w:rPr>
              <w:t xml:space="preserve"> جنس</w:t>
            </w:r>
            <w:r w:rsidRPr="006B2C86">
              <w:rPr>
                <w:rFonts w:cs="B Nazanin" w:hint="cs"/>
                <w:b w:val="0"/>
                <w:bCs w:val="0"/>
                <w:rtl/>
              </w:rPr>
              <w:t>ی</w:t>
            </w:r>
            <w:r w:rsidRPr="006B2C86">
              <w:rPr>
                <w:rFonts w:cs="B Nazanin" w:hint="eastAsia"/>
                <w:b w:val="0"/>
                <w:bCs w:val="0"/>
                <w:rtl/>
              </w:rPr>
              <w:t>ت</w:t>
            </w:r>
            <w:r w:rsidRPr="006B2C86">
              <w:rPr>
                <w:rFonts w:cs="B Nazanin" w:hint="cs"/>
                <w:b w:val="0"/>
                <w:bCs w:val="0"/>
                <w:rtl/>
              </w:rPr>
              <w:t>ی</w:t>
            </w:r>
            <w:r w:rsidRPr="006B2C86">
              <w:rPr>
                <w:rFonts w:cs="B Nazanin"/>
                <w:b w:val="0"/>
                <w:bCs w:val="0"/>
                <w:rtl/>
              </w:rPr>
              <w:t xml:space="preserve"> در محدوده خراسان بزرگ</w:t>
            </w:r>
          </w:p>
          <w:p w:rsidR="006B2C86" w:rsidRPr="006B2C86" w:rsidRDefault="006B2C86" w:rsidP="006B2C86">
            <w:pPr>
              <w:pStyle w:val="ListParagraph"/>
              <w:numPr>
                <w:ilvl w:val="0"/>
                <w:numId w:val="2"/>
              </w:numPr>
              <w:bidi/>
              <w:ind w:left="360"/>
              <w:jc w:val="both"/>
              <w:rPr>
                <w:rFonts w:cs="B Nazanin"/>
                <w:b w:val="0"/>
                <w:bCs w:val="0"/>
                <w:rtl/>
              </w:rPr>
            </w:pPr>
            <w:r w:rsidRPr="006B2C86">
              <w:rPr>
                <w:rFonts w:cs="B Nazanin" w:hint="eastAsia"/>
                <w:b w:val="0"/>
                <w:bCs w:val="0"/>
                <w:rtl/>
              </w:rPr>
              <w:t>ايجاد</w:t>
            </w:r>
            <w:r w:rsidRPr="006B2C86">
              <w:rPr>
                <w:rFonts w:cs="B Nazanin"/>
                <w:b w:val="0"/>
                <w:bCs w:val="0"/>
                <w:rtl/>
              </w:rPr>
              <w:t xml:space="preserve"> يک زير ساخت براي پژوهش در حوزه نارضا</w:t>
            </w:r>
            <w:r w:rsidRPr="006B2C86">
              <w:rPr>
                <w:rFonts w:cs="B Nazanin" w:hint="cs"/>
                <w:b w:val="0"/>
                <w:bCs w:val="0"/>
                <w:rtl/>
              </w:rPr>
              <w:t>ی</w:t>
            </w:r>
            <w:r w:rsidRPr="006B2C86">
              <w:rPr>
                <w:rFonts w:cs="B Nazanin" w:hint="eastAsia"/>
                <w:b w:val="0"/>
                <w:bCs w:val="0"/>
                <w:rtl/>
              </w:rPr>
              <w:t>ت</w:t>
            </w:r>
            <w:r w:rsidRPr="006B2C86">
              <w:rPr>
                <w:rFonts w:cs="B Nazanin" w:hint="cs"/>
                <w:b w:val="0"/>
                <w:bCs w:val="0"/>
                <w:rtl/>
              </w:rPr>
              <w:t>ی</w:t>
            </w:r>
            <w:r w:rsidRPr="006B2C86">
              <w:rPr>
                <w:rFonts w:cs="B Nazanin"/>
                <w:b w:val="0"/>
                <w:bCs w:val="0"/>
                <w:rtl/>
              </w:rPr>
              <w:t xml:space="preserve"> جنس</w:t>
            </w:r>
            <w:r w:rsidRPr="006B2C86">
              <w:rPr>
                <w:rFonts w:cs="B Nazanin" w:hint="cs"/>
                <w:b w:val="0"/>
                <w:bCs w:val="0"/>
                <w:rtl/>
              </w:rPr>
              <w:t>ی</w:t>
            </w:r>
            <w:r w:rsidRPr="006B2C86">
              <w:rPr>
                <w:rFonts w:cs="B Nazanin" w:hint="eastAsia"/>
                <w:b w:val="0"/>
                <w:bCs w:val="0"/>
                <w:rtl/>
              </w:rPr>
              <w:t>ت</w:t>
            </w:r>
            <w:r w:rsidRPr="006B2C86">
              <w:rPr>
                <w:rFonts w:cs="B Nazanin" w:hint="cs"/>
                <w:b w:val="0"/>
                <w:bCs w:val="0"/>
                <w:rtl/>
              </w:rPr>
              <w:t>ی</w:t>
            </w:r>
          </w:p>
          <w:p w:rsidR="006B2C86" w:rsidRPr="006B2C86" w:rsidRDefault="006B2C86" w:rsidP="006B2C86">
            <w:pPr>
              <w:pStyle w:val="ListParagraph"/>
              <w:numPr>
                <w:ilvl w:val="0"/>
                <w:numId w:val="2"/>
              </w:numPr>
              <w:bidi/>
              <w:ind w:left="360"/>
              <w:jc w:val="both"/>
              <w:rPr>
                <w:rFonts w:cs="B Nazanin"/>
                <w:b w:val="0"/>
                <w:bCs w:val="0"/>
                <w:rtl/>
              </w:rPr>
            </w:pPr>
            <w:r w:rsidRPr="006B2C86">
              <w:rPr>
                <w:rFonts w:cs="B Nazanin" w:hint="eastAsia"/>
                <w:b w:val="0"/>
                <w:bCs w:val="0"/>
                <w:rtl/>
              </w:rPr>
              <w:t>فراهم</w:t>
            </w:r>
            <w:r w:rsidRPr="006B2C86">
              <w:rPr>
                <w:rFonts w:cs="B Nazanin"/>
                <w:b w:val="0"/>
                <w:bCs w:val="0"/>
                <w:rtl/>
              </w:rPr>
              <w:t xml:space="preserve"> کردن بستر</w:t>
            </w:r>
            <w:r w:rsidRPr="006B2C86">
              <w:rPr>
                <w:rFonts w:cs="B Nazanin" w:hint="cs"/>
                <w:b w:val="0"/>
                <w:bCs w:val="0"/>
                <w:rtl/>
              </w:rPr>
              <w:t>ی</w:t>
            </w:r>
            <w:r w:rsidRPr="006B2C86">
              <w:rPr>
                <w:rFonts w:cs="B Nazanin"/>
                <w:b w:val="0"/>
                <w:bCs w:val="0"/>
                <w:rtl/>
              </w:rPr>
              <w:t xml:space="preserve"> برا</w:t>
            </w:r>
            <w:r w:rsidRPr="006B2C86">
              <w:rPr>
                <w:rFonts w:cs="B Nazanin" w:hint="cs"/>
                <w:b w:val="0"/>
                <w:bCs w:val="0"/>
                <w:rtl/>
              </w:rPr>
              <w:t>ی</w:t>
            </w:r>
            <w:r w:rsidRPr="006B2C86">
              <w:rPr>
                <w:rFonts w:cs="B Nazanin"/>
                <w:b w:val="0"/>
                <w:bCs w:val="0"/>
                <w:rtl/>
              </w:rPr>
              <w:t xml:space="preserve"> طراح</w:t>
            </w:r>
            <w:r w:rsidRPr="006B2C86">
              <w:rPr>
                <w:rFonts w:cs="B Nazanin" w:hint="cs"/>
                <w:b w:val="0"/>
                <w:bCs w:val="0"/>
                <w:rtl/>
              </w:rPr>
              <w:t>ی</w:t>
            </w:r>
            <w:r w:rsidRPr="006B2C86">
              <w:rPr>
                <w:rFonts w:cs="B Nazanin"/>
                <w:b w:val="0"/>
                <w:bCs w:val="0"/>
                <w:rtl/>
              </w:rPr>
              <w:t xml:space="preserve"> رژ</w:t>
            </w:r>
            <w:r w:rsidRPr="006B2C86">
              <w:rPr>
                <w:rFonts w:cs="B Nazanin" w:hint="cs"/>
                <w:b w:val="0"/>
                <w:bCs w:val="0"/>
                <w:rtl/>
              </w:rPr>
              <w:t>ی</w:t>
            </w:r>
            <w:r w:rsidRPr="006B2C86">
              <w:rPr>
                <w:rFonts w:cs="B Nazanin" w:hint="eastAsia"/>
                <w:b w:val="0"/>
                <w:bCs w:val="0"/>
                <w:rtl/>
              </w:rPr>
              <w:t>ستر</w:t>
            </w:r>
            <w:r w:rsidRPr="006B2C86">
              <w:rPr>
                <w:rFonts w:cs="B Nazanin" w:hint="cs"/>
                <w:b w:val="0"/>
                <w:bCs w:val="0"/>
                <w:rtl/>
              </w:rPr>
              <w:t>ی</w:t>
            </w:r>
            <w:r w:rsidRPr="006B2C86">
              <w:rPr>
                <w:rFonts w:cs="B Nazanin"/>
                <w:b w:val="0"/>
                <w:bCs w:val="0"/>
                <w:rtl/>
              </w:rPr>
              <w:t xml:space="preserve"> نارضا</w:t>
            </w:r>
            <w:r w:rsidRPr="006B2C86">
              <w:rPr>
                <w:rFonts w:cs="B Nazanin" w:hint="cs"/>
                <w:b w:val="0"/>
                <w:bCs w:val="0"/>
                <w:rtl/>
              </w:rPr>
              <w:t>ی</w:t>
            </w:r>
            <w:r w:rsidRPr="006B2C86">
              <w:rPr>
                <w:rFonts w:cs="B Nazanin" w:hint="eastAsia"/>
                <w:b w:val="0"/>
                <w:bCs w:val="0"/>
                <w:rtl/>
              </w:rPr>
              <w:t>ت</w:t>
            </w:r>
            <w:r w:rsidRPr="006B2C86">
              <w:rPr>
                <w:rFonts w:cs="B Nazanin" w:hint="cs"/>
                <w:b w:val="0"/>
                <w:bCs w:val="0"/>
                <w:rtl/>
              </w:rPr>
              <w:t>ی</w:t>
            </w:r>
            <w:r w:rsidRPr="006B2C86">
              <w:rPr>
                <w:rFonts w:cs="B Nazanin"/>
                <w:b w:val="0"/>
                <w:bCs w:val="0"/>
                <w:rtl/>
              </w:rPr>
              <w:t xml:space="preserve"> جنس</w:t>
            </w:r>
            <w:r w:rsidRPr="006B2C86">
              <w:rPr>
                <w:rFonts w:cs="B Nazanin" w:hint="cs"/>
                <w:b w:val="0"/>
                <w:bCs w:val="0"/>
                <w:rtl/>
              </w:rPr>
              <w:t>ی</w:t>
            </w:r>
            <w:r w:rsidRPr="006B2C86">
              <w:rPr>
                <w:rFonts w:cs="B Nazanin" w:hint="eastAsia"/>
                <w:b w:val="0"/>
                <w:bCs w:val="0"/>
                <w:rtl/>
              </w:rPr>
              <w:t>ت</w:t>
            </w:r>
            <w:r w:rsidRPr="006B2C86">
              <w:rPr>
                <w:rFonts w:cs="B Nazanin" w:hint="cs"/>
                <w:b w:val="0"/>
                <w:bCs w:val="0"/>
                <w:rtl/>
              </w:rPr>
              <w:t>ی</w:t>
            </w:r>
            <w:r w:rsidRPr="006B2C86">
              <w:rPr>
                <w:rFonts w:cs="B Nazanin"/>
                <w:b w:val="0"/>
                <w:bCs w:val="0"/>
                <w:rtl/>
              </w:rPr>
              <w:t xml:space="preserve"> در سطح کشور</w:t>
            </w:r>
            <w:r w:rsidRPr="006B2C86">
              <w:rPr>
                <w:rFonts w:cs="B Nazanin" w:hint="cs"/>
                <w:b w:val="0"/>
                <w:bCs w:val="0"/>
                <w:rtl/>
              </w:rPr>
              <w:t>ی</w:t>
            </w:r>
          </w:p>
          <w:p w:rsidR="006B2C86" w:rsidRPr="006B2C86" w:rsidRDefault="006B2C86" w:rsidP="006B2C86">
            <w:pPr>
              <w:pStyle w:val="ListParagraph"/>
              <w:numPr>
                <w:ilvl w:val="0"/>
                <w:numId w:val="2"/>
              </w:numPr>
              <w:bidi/>
              <w:ind w:left="360"/>
              <w:jc w:val="both"/>
              <w:rPr>
                <w:rFonts w:cs="B Nazanin"/>
                <w:b w:val="0"/>
                <w:bCs w:val="0"/>
                <w:rtl/>
              </w:rPr>
            </w:pPr>
            <w:r w:rsidRPr="006B2C86">
              <w:rPr>
                <w:rFonts w:cs="B Nazanin" w:hint="eastAsia"/>
                <w:b w:val="0"/>
                <w:bCs w:val="0"/>
                <w:rtl/>
              </w:rPr>
              <w:t>شبکه</w:t>
            </w:r>
            <w:r w:rsidRPr="006B2C86">
              <w:rPr>
                <w:rFonts w:cs="B Nazanin"/>
                <w:b w:val="0"/>
                <w:bCs w:val="0"/>
                <w:rtl/>
              </w:rPr>
              <w:t xml:space="preserve"> ساز</w:t>
            </w:r>
            <w:r w:rsidRPr="006B2C86">
              <w:rPr>
                <w:rFonts w:cs="B Nazanin" w:hint="cs"/>
                <w:b w:val="0"/>
                <w:bCs w:val="0"/>
                <w:rtl/>
              </w:rPr>
              <w:t>ی</w:t>
            </w:r>
            <w:r w:rsidRPr="006B2C86">
              <w:rPr>
                <w:rFonts w:cs="B Nazanin"/>
                <w:b w:val="0"/>
                <w:bCs w:val="0"/>
                <w:rtl/>
              </w:rPr>
              <w:t xml:space="preserve"> و ارتقاء همکار</w:t>
            </w:r>
            <w:r w:rsidRPr="006B2C86">
              <w:rPr>
                <w:rFonts w:cs="B Nazanin" w:hint="cs"/>
                <w:b w:val="0"/>
                <w:bCs w:val="0"/>
                <w:rtl/>
              </w:rPr>
              <w:t>ی</w:t>
            </w:r>
            <w:r w:rsidRPr="006B2C86">
              <w:rPr>
                <w:rFonts w:cs="B Nazanin"/>
                <w:b w:val="0"/>
                <w:bCs w:val="0"/>
                <w:rtl/>
              </w:rPr>
              <w:t xml:space="preserve"> ها</w:t>
            </w:r>
            <w:r w:rsidRPr="006B2C86">
              <w:rPr>
                <w:rFonts w:cs="B Nazanin" w:hint="cs"/>
                <w:b w:val="0"/>
                <w:bCs w:val="0"/>
                <w:rtl/>
              </w:rPr>
              <w:t>ی</w:t>
            </w:r>
            <w:r w:rsidRPr="006B2C86">
              <w:rPr>
                <w:rFonts w:cs="B Nazanin"/>
                <w:b w:val="0"/>
                <w:bCs w:val="0"/>
                <w:rtl/>
              </w:rPr>
              <w:t xml:space="preserve"> ب</w:t>
            </w:r>
            <w:r w:rsidRPr="006B2C86">
              <w:rPr>
                <w:rFonts w:cs="B Nazanin" w:hint="cs"/>
                <w:b w:val="0"/>
                <w:bCs w:val="0"/>
                <w:rtl/>
              </w:rPr>
              <w:t>ی</w:t>
            </w:r>
            <w:r w:rsidRPr="006B2C86">
              <w:rPr>
                <w:rFonts w:cs="B Nazanin" w:hint="eastAsia"/>
                <w:b w:val="0"/>
                <w:bCs w:val="0"/>
                <w:rtl/>
              </w:rPr>
              <w:t>ن</w:t>
            </w:r>
            <w:r w:rsidRPr="006B2C86">
              <w:rPr>
                <w:rFonts w:cs="B Nazanin"/>
                <w:b w:val="0"/>
                <w:bCs w:val="0"/>
                <w:rtl/>
              </w:rPr>
              <w:t xml:space="preserve"> متخصص</w:t>
            </w:r>
            <w:r w:rsidRPr="006B2C86">
              <w:rPr>
                <w:rFonts w:cs="B Nazanin" w:hint="cs"/>
                <w:b w:val="0"/>
                <w:bCs w:val="0"/>
                <w:rtl/>
              </w:rPr>
              <w:t>ی</w:t>
            </w:r>
            <w:r w:rsidRPr="006B2C86">
              <w:rPr>
                <w:rFonts w:cs="B Nazanin" w:hint="eastAsia"/>
                <w:b w:val="0"/>
                <w:bCs w:val="0"/>
                <w:rtl/>
              </w:rPr>
              <w:t>ن</w:t>
            </w:r>
            <w:r w:rsidRPr="006B2C86">
              <w:rPr>
                <w:rFonts w:cs="B Nazanin"/>
                <w:b w:val="0"/>
                <w:bCs w:val="0"/>
                <w:rtl/>
              </w:rPr>
              <w:t xml:space="preserve"> رشته ها</w:t>
            </w:r>
            <w:r w:rsidRPr="006B2C86">
              <w:rPr>
                <w:rFonts w:cs="B Nazanin" w:hint="cs"/>
                <w:b w:val="0"/>
                <w:bCs w:val="0"/>
                <w:rtl/>
              </w:rPr>
              <w:t>ی</w:t>
            </w:r>
            <w:r w:rsidRPr="006B2C86">
              <w:rPr>
                <w:rFonts w:cs="B Nazanin"/>
                <w:b w:val="0"/>
                <w:bCs w:val="0"/>
                <w:rtl/>
              </w:rPr>
              <w:t xml:space="preserve"> مرتبط با نارضا</w:t>
            </w:r>
            <w:r w:rsidRPr="006B2C86">
              <w:rPr>
                <w:rFonts w:cs="B Nazanin" w:hint="cs"/>
                <w:b w:val="0"/>
                <w:bCs w:val="0"/>
                <w:rtl/>
              </w:rPr>
              <w:t>ی</w:t>
            </w:r>
            <w:r w:rsidRPr="006B2C86">
              <w:rPr>
                <w:rFonts w:cs="B Nazanin" w:hint="eastAsia"/>
                <w:b w:val="0"/>
                <w:bCs w:val="0"/>
                <w:rtl/>
              </w:rPr>
              <w:t>ت</w:t>
            </w:r>
            <w:r w:rsidRPr="006B2C86">
              <w:rPr>
                <w:rFonts w:cs="B Nazanin" w:hint="cs"/>
                <w:b w:val="0"/>
                <w:bCs w:val="0"/>
                <w:rtl/>
              </w:rPr>
              <w:t>ی</w:t>
            </w:r>
            <w:r w:rsidRPr="006B2C86">
              <w:rPr>
                <w:rFonts w:cs="B Nazanin"/>
                <w:b w:val="0"/>
                <w:bCs w:val="0"/>
                <w:rtl/>
              </w:rPr>
              <w:t xml:space="preserve"> ها</w:t>
            </w:r>
            <w:r w:rsidRPr="006B2C86">
              <w:rPr>
                <w:rFonts w:cs="B Nazanin" w:hint="cs"/>
                <w:b w:val="0"/>
                <w:bCs w:val="0"/>
                <w:rtl/>
              </w:rPr>
              <w:t>یِ</w:t>
            </w:r>
            <w:r w:rsidRPr="006B2C86">
              <w:rPr>
                <w:rFonts w:cs="B Nazanin"/>
                <w:b w:val="0"/>
                <w:bCs w:val="0"/>
                <w:rtl/>
              </w:rPr>
              <w:t xml:space="preserve"> جنس</w:t>
            </w:r>
            <w:r w:rsidRPr="006B2C86">
              <w:rPr>
                <w:rFonts w:cs="B Nazanin" w:hint="cs"/>
                <w:b w:val="0"/>
                <w:bCs w:val="0"/>
                <w:rtl/>
              </w:rPr>
              <w:t>ی</w:t>
            </w:r>
            <w:r w:rsidRPr="006B2C86">
              <w:rPr>
                <w:rFonts w:cs="B Nazanin" w:hint="eastAsia"/>
                <w:b w:val="0"/>
                <w:bCs w:val="0"/>
                <w:rtl/>
              </w:rPr>
              <w:t>ت</w:t>
            </w:r>
            <w:r w:rsidRPr="006B2C86">
              <w:rPr>
                <w:rFonts w:cs="B Nazanin" w:hint="cs"/>
                <w:b w:val="0"/>
                <w:bCs w:val="0"/>
                <w:rtl/>
              </w:rPr>
              <w:t>ی</w:t>
            </w:r>
          </w:p>
          <w:p w:rsidR="0021707E" w:rsidRPr="002B5331" w:rsidRDefault="006B2C86" w:rsidP="006B2C86">
            <w:pPr>
              <w:pStyle w:val="ListParagraph"/>
              <w:numPr>
                <w:ilvl w:val="0"/>
                <w:numId w:val="2"/>
              </w:numPr>
              <w:bidi/>
              <w:ind w:left="360"/>
              <w:jc w:val="both"/>
              <w:rPr>
                <w:rFonts w:cs="B Nazanin"/>
                <w:rtl/>
              </w:rPr>
            </w:pPr>
            <w:r w:rsidRPr="006B2C86">
              <w:rPr>
                <w:rFonts w:cs="B Nazanin" w:hint="eastAsia"/>
                <w:b w:val="0"/>
                <w:bCs w:val="0"/>
                <w:rtl/>
              </w:rPr>
              <w:t>فراهم</w:t>
            </w:r>
            <w:r w:rsidRPr="006B2C86">
              <w:rPr>
                <w:rFonts w:cs="B Nazanin"/>
                <w:b w:val="0"/>
                <w:bCs w:val="0"/>
                <w:rtl/>
              </w:rPr>
              <w:t xml:space="preserve"> آوردن امکانِ پ</w:t>
            </w:r>
            <w:r w:rsidRPr="006B2C86">
              <w:rPr>
                <w:rFonts w:cs="B Nazanin" w:hint="cs"/>
                <w:b w:val="0"/>
                <w:bCs w:val="0"/>
                <w:rtl/>
              </w:rPr>
              <w:t>ی</w:t>
            </w:r>
            <w:r w:rsidRPr="006B2C86">
              <w:rPr>
                <w:rFonts w:cs="B Nazanin" w:hint="eastAsia"/>
                <w:b w:val="0"/>
                <w:bCs w:val="0"/>
                <w:rtl/>
              </w:rPr>
              <w:t>گ</w:t>
            </w:r>
            <w:r w:rsidRPr="006B2C86">
              <w:rPr>
                <w:rFonts w:cs="B Nazanin" w:hint="cs"/>
                <w:b w:val="0"/>
                <w:bCs w:val="0"/>
                <w:rtl/>
              </w:rPr>
              <w:t>ی</w:t>
            </w:r>
            <w:r w:rsidRPr="006B2C86">
              <w:rPr>
                <w:rFonts w:cs="B Nazanin" w:hint="eastAsia"/>
                <w:b w:val="0"/>
                <w:bCs w:val="0"/>
                <w:rtl/>
              </w:rPr>
              <w:t>ر</w:t>
            </w:r>
            <w:r w:rsidRPr="006B2C86">
              <w:rPr>
                <w:rFonts w:cs="B Nazanin" w:hint="cs"/>
                <w:b w:val="0"/>
                <w:bCs w:val="0"/>
                <w:rtl/>
              </w:rPr>
              <w:t>ی</w:t>
            </w:r>
            <w:r w:rsidRPr="006B2C86">
              <w:rPr>
                <w:rFonts w:cs="B Nazanin"/>
                <w:b w:val="0"/>
                <w:bCs w:val="0"/>
                <w:rtl/>
              </w:rPr>
              <w:t xml:space="preserve"> س</w:t>
            </w:r>
            <w:r w:rsidRPr="006B2C86">
              <w:rPr>
                <w:rFonts w:cs="B Nazanin" w:hint="cs"/>
                <w:b w:val="0"/>
                <w:bCs w:val="0"/>
                <w:rtl/>
              </w:rPr>
              <w:t>ی</w:t>
            </w:r>
            <w:r w:rsidRPr="006B2C86">
              <w:rPr>
                <w:rFonts w:cs="B Nazanin" w:hint="eastAsia"/>
                <w:b w:val="0"/>
                <w:bCs w:val="0"/>
                <w:rtl/>
              </w:rPr>
              <w:t>ستمات</w:t>
            </w:r>
            <w:r w:rsidRPr="006B2C86">
              <w:rPr>
                <w:rFonts w:cs="B Nazanin" w:hint="cs"/>
                <w:b w:val="0"/>
                <w:bCs w:val="0"/>
                <w:rtl/>
              </w:rPr>
              <w:t>ی</w:t>
            </w:r>
            <w:r w:rsidRPr="006B2C86">
              <w:rPr>
                <w:rFonts w:cs="B Nazanin" w:hint="eastAsia"/>
                <w:b w:val="0"/>
                <w:bCs w:val="0"/>
                <w:rtl/>
              </w:rPr>
              <w:t>ک</w:t>
            </w:r>
            <w:r w:rsidRPr="006B2C86">
              <w:rPr>
                <w:rFonts w:cs="B Nazanin"/>
                <w:b w:val="0"/>
                <w:bCs w:val="0"/>
                <w:rtl/>
              </w:rPr>
              <w:t xml:space="preserve"> مددجو</w:t>
            </w:r>
            <w:r w:rsidRPr="006B2C86">
              <w:rPr>
                <w:rFonts w:cs="B Nazanin" w:hint="cs"/>
                <w:b w:val="0"/>
                <w:bCs w:val="0"/>
                <w:rtl/>
              </w:rPr>
              <w:t>ی</w:t>
            </w:r>
            <w:r w:rsidRPr="006B2C86">
              <w:rPr>
                <w:rFonts w:cs="B Nazanin" w:hint="eastAsia"/>
                <w:b w:val="0"/>
                <w:bCs w:val="0"/>
                <w:rtl/>
              </w:rPr>
              <w:t>ان،</w:t>
            </w:r>
            <w:r w:rsidRPr="006B2C86">
              <w:rPr>
                <w:rFonts w:cs="B Nazanin"/>
                <w:b w:val="0"/>
                <w:bCs w:val="0"/>
                <w:rtl/>
              </w:rPr>
              <w:t xml:space="preserve"> و تداوم حما</w:t>
            </w:r>
            <w:r w:rsidRPr="006B2C86">
              <w:rPr>
                <w:rFonts w:cs="B Nazanin" w:hint="cs"/>
                <w:b w:val="0"/>
                <w:bCs w:val="0"/>
                <w:rtl/>
              </w:rPr>
              <w:t>ی</w:t>
            </w:r>
            <w:r w:rsidRPr="006B2C86">
              <w:rPr>
                <w:rFonts w:cs="B Nazanin" w:hint="eastAsia"/>
                <w:b w:val="0"/>
                <w:bCs w:val="0"/>
                <w:rtl/>
              </w:rPr>
              <w:t>ت</w:t>
            </w:r>
            <w:r w:rsidRPr="006B2C86">
              <w:rPr>
                <w:rFonts w:cs="B Nazanin"/>
                <w:b w:val="0"/>
                <w:bCs w:val="0"/>
                <w:rtl/>
              </w:rPr>
              <w:t xml:space="preserve"> ها</w:t>
            </w:r>
            <w:r w:rsidRPr="006B2C86">
              <w:rPr>
                <w:rFonts w:cs="B Nazanin" w:hint="cs"/>
                <w:b w:val="0"/>
                <w:bCs w:val="0"/>
                <w:rtl/>
              </w:rPr>
              <w:t>یِ</w:t>
            </w:r>
            <w:r w:rsidRPr="006B2C86">
              <w:rPr>
                <w:rFonts w:cs="B Nazanin"/>
                <w:b w:val="0"/>
                <w:bCs w:val="0"/>
                <w:rtl/>
              </w:rPr>
              <w:t xml:space="preserve"> روان</w:t>
            </w:r>
            <w:r w:rsidRPr="006B2C86">
              <w:rPr>
                <w:rFonts w:cs="B Nazanin" w:hint="cs"/>
                <w:b w:val="0"/>
                <w:bCs w:val="0"/>
                <w:rtl/>
              </w:rPr>
              <w:t>ی</w:t>
            </w:r>
            <w:r w:rsidRPr="006B2C86">
              <w:rPr>
                <w:rFonts w:cs="B Nazanin"/>
                <w:b w:val="0"/>
                <w:bCs w:val="0"/>
                <w:rtl/>
              </w:rPr>
              <w:t xml:space="preserve"> و بهداشت</w:t>
            </w:r>
            <w:r w:rsidRPr="006B2C86">
              <w:rPr>
                <w:rFonts w:cs="B Nazanin" w:hint="cs"/>
                <w:b w:val="0"/>
                <w:bCs w:val="0"/>
                <w:rtl/>
              </w:rPr>
              <w:t>ی</w:t>
            </w:r>
            <w:r w:rsidRPr="006B2C86">
              <w:rPr>
                <w:rFonts w:cs="B Nazanin"/>
                <w:b w:val="0"/>
                <w:bCs w:val="0"/>
                <w:rtl/>
              </w:rPr>
              <w:t xml:space="preserve"> پس از عمل جراح</w:t>
            </w:r>
            <w:r w:rsidRPr="006B2C86">
              <w:rPr>
                <w:rFonts w:cs="B Nazanin" w:hint="cs"/>
                <w:b w:val="0"/>
                <w:bCs w:val="0"/>
                <w:rtl/>
              </w:rPr>
              <w:t>ی</w:t>
            </w:r>
            <w:r w:rsidRPr="006B2C86">
              <w:rPr>
                <w:rFonts w:cs="B Nazanin"/>
                <w:b w:val="0"/>
                <w:bCs w:val="0"/>
                <w:rtl/>
              </w:rPr>
              <w:t xml:space="preserve"> تغ</w:t>
            </w:r>
            <w:r w:rsidRPr="006B2C86">
              <w:rPr>
                <w:rFonts w:cs="B Nazanin" w:hint="cs"/>
                <w:b w:val="0"/>
                <w:bCs w:val="0"/>
                <w:rtl/>
              </w:rPr>
              <w:t>یی</w:t>
            </w:r>
            <w:r w:rsidRPr="006B2C86">
              <w:rPr>
                <w:rFonts w:cs="B Nazanin" w:hint="eastAsia"/>
                <w:b w:val="0"/>
                <w:bCs w:val="0"/>
                <w:rtl/>
              </w:rPr>
              <w:t>ر</w:t>
            </w:r>
            <w:r w:rsidRPr="006B2C86">
              <w:rPr>
                <w:rFonts w:cs="B Nazanin"/>
                <w:b w:val="0"/>
                <w:bCs w:val="0"/>
                <w:rtl/>
              </w:rPr>
              <w:t xml:space="preserve"> جنس</w:t>
            </w:r>
            <w:r w:rsidRPr="006B2C86">
              <w:rPr>
                <w:rFonts w:cs="B Nazanin" w:hint="cs"/>
                <w:b w:val="0"/>
                <w:bCs w:val="0"/>
                <w:rtl/>
              </w:rPr>
              <w:t>ی</w:t>
            </w:r>
            <w:r w:rsidRPr="006B2C86">
              <w:rPr>
                <w:rFonts w:cs="B Nazanin" w:hint="eastAsia"/>
                <w:b w:val="0"/>
                <w:bCs w:val="0"/>
                <w:rtl/>
              </w:rPr>
              <w:t>ت</w:t>
            </w:r>
          </w:p>
        </w:tc>
        <w:tc>
          <w:tcPr>
            <w:tcW w:w="1104" w:type="pct"/>
            <w:vAlign w:val="center"/>
          </w:tcPr>
          <w:p w:rsidR="0021707E" w:rsidRPr="00C04DB6" w:rsidRDefault="0021707E" w:rsidP="002B5331">
            <w:pPr>
              <w:bidi/>
              <w:cnfStyle w:val="000000100000" w:firstRow="0" w:lastRow="0" w:firstColumn="0" w:lastColumn="0" w:oddVBand="0" w:evenVBand="0" w:oddHBand="1" w:evenHBand="0" w:firstRowFirstColumn="0" w:firstRowLastColumn="0" w:lastRowFirstColumn="0" w:lastRowLastColumn="0"/>
              <w:rPr>
                <w:rFonts w:cs="B Titr"/>
                <w:b/>
                <w:bCs/>
                <w:color w:val="000000" w:themeColor="text1"/>
                <w:sz w:val="24"/>
                <w:szCs w:val="24"/>
                <w:lang w:bidi="fa-IR"/>
              </w:rPr>
            </w:pPr>
            <w:r w:rsidRPr="00C04DB6">
              <w:rPr>
                <w:rFonts w:cs="B Titr" w:hint="cs"/>
                <w:b/>
                <w:bCs/>
                <w:color w:val="000000" w:themeColor="text1"/>
                <w:sz w:val="24"/>
                <w:szCs w:val="24"/>
                <w:rtl/>
                <w:lang w:bidi="fa-IR"/>
              </w:rPr>
              <w:t>هدف از برنامه ثبت:</w:t>
            </w:r>
          </w:p>
        </w:tc>
      </w:tr>
      <w:tr w:rsidR="0021707E" w:rsidRPr="00D67D87" w:rsidTr="002D6E6C">
        <w:trPr>
          <w:trHeight w:val="836"/>
          <w:jc w:val="center"/>
        </w:trPr>
        <w:tc>
          <w:tcPr>
            <w:cnfStyle w:val="001000000000" w:firstRow="0" w:lastRow="0" w:firstColumn="1" w:lastColumn="0" w:oddVBand="0" w:evenVBand="0" w:oddHBand="0" w:evenHBand="0" w:firstRowFirstColumn="0" w:firstRowLastColumn="0" w:lastRowFirstColumn="0" w:lastRowLastColumn="0"/>
            <w:tcW w:w="3896" w:type="pct"/>
            <w:vAlign w:val="center"/>
          </w:tcPr>
          <w:p w:rsidR="0021707E" w:rsidRPr="002B5331" w:rsidRDefault="006B2C86" w:rsidP="000454B5">
            <w:pPr>
              <w:bidi/>
              <w:jc w:val="both"/>
              <w:rPr>
                <w:rFonts w:cs="B Nazanin"/>
                <w:rtl/>
              </w:rPr>
            </w:pPr>
            <w:r w:rsidRPr="006B2C86">
              <w:rPr>
                <w:rFonts w:ascii="Calibri" w:hAnsi="Calibri" w:cs="B Nazanin"/>
                <w:b w:val="0"/>
                <w:bCs w:val="0"/>
                <w:color w:val="000000"/>
                <w:rtl/>
              </w:rPr>
              <w:t>کل</w:t>
            </w:r>
            <w:r w:rsidRPr="006B2C86">
              <w:rPr>
                <w:rFonts w:ascii="Calibri" w:hAnsi="Calibri" w:cs="B Nazanin" w:hint="cs"/>
                <w:b w:val="0"/>
                <w:bCs w:val="0"/>
                <w:color w:val="000000"/>
                <w:rtl/>
              </w:rPr>
              <w:t>ی</w:t>
            </w:r>
            <w:r w:rsidRPr="006B2C86">
              <w:rPr>
                <w:rFonts w:ascii="Calibri" w:hAnsi="Calibri" w:cs="B Nazanin" w:hint="eastAsia"/>
                <w:b w:val="0"/>
                <w:bCs w:val="0"/>
                <w:color w:val="000000"/>
                <w:rtl/>
              </w:rPr>
              <w:t>ه</w:t>
            </w:r>
            <w:r w:rsidRPr="006B2C86">
              <w:rPr>
                <w:rFonts w:ascii="Calibri" w:hAnsi="Calibri" w:cs="B Nazanin"/>
                <w:b w:val="0"/>
                <w:bCs w:val="0"/>
                <w:color w:val="000000"/>
                <w:rtl/>
              </w:rPr>
              <w:t xml:space="preserve"> مددجو</w:t>
            </w:r>
            <w:r w:rsidRPr="006B2C86">
              <w:rPr>
                <w:rFonts w:ascii="Calibri" w:hAnsi="Calibri" w:cs="B Nazanin" w:hint="cs"/>
                <w:b w:val="0"/>
                <w:bCs w:val="0"/>
                <w:color w:val="000000"/>
                <w:rtl/>
              </w:rPr>
              <w:t>ی</w:t>
            </w:r>
            <w:r w:rsidRPr="006B2C86">
              <w:rPr>
                <w:rFonts w:ascii="Calibri" w:hAnsi="Calibri" w:cs="B Nazanin" w:hint="eastAsia"/>
                <w:b w:val="0"/>
                <w:bCs w:val="0"/>
                <w:color w:val="000000"/>
                <w:rtl/>
              </w:rPr>
              <w:t>انِ</w:t>
            </w:r>
            <w:r w:rsidRPr="006B2C86">
              <w:rPr>
                <w:rFonts w:ascii="Calibri" w:hAnsi="Calibri" w:cs="B Nazanin"/>
                <w:b w:val="0"/>
                <w:bCs w:val="0"/>
                <w:color w:val="000000"/>
                <w:rtl/>
              </w:rPr>
              <w:t xml:space="preserve"> تراجنس</w:t>
            </w:r>
            <w:r w:rsidRPr="006B2C86">
              <w:rPr>
                <w:rFonts w:ascii="Calibri" w:hAnsi="Calibri" w:cs="B Nazanin" w:hint="cs"/>
                <w:b w:val="0"/>
                <w:bCs w:val="0"/>
                <w:color w:val="000000"/>
                <w:rtl/>
              </w:rPr>
              <w:t>ی</w:t>
            </w:r>
            <w:r w:rsidRPr="006B2C86">
              <w:rPr>
                <w:rFonts w:ascii="Calibri" w:hAnsi="Calibri" w:cs="B Nazanin"/>
                <w:b w:val="0"/>
                <w:bCs w:val="0"/>
                <w:color w:val="000000"/>
                <w:rtl/>
              </w:rPr>
              <w:t xml:space="preserve"> که با شکا</w:t>
            </w:r>
            <w:r w:rsidRPr="006B2C86">
              <w:rPr>
                <w:rFonts w:ascii="Calibri" w:hAnsi="Calibri" w:cs="B Nazanin" w:hint="cs"/>
                <w:b w:val="0"/>
                <w:bCs w:val="0"/>
                <w:color w:val="000000"/>
                <w:rtl/>
              </w:rPr>
              <w:t>ی</w:t>
            </w:r>
            <w:r w:rsidRPr="006B2C86">
              <w:rPr>
                <w:rFonts w:ascii="Calibri" w:hAnsi="Calibri" w:cs="B Nazanin" w:hint="eastAsia"/>
                <w:b w:val="0"/>
                <w:bCs w:val="0"/>
                <w:color w:val="000000"/>
                <w:rtl/>
              </w:rPr>
              <w:t>ت</w:t>
            </w:r>
            <w:r w:rsidRPr="006B2C86">
              <w:rPr>
                <w:rFonts w:ascii="Calibri" w:hAnsi="Calibri" w:cs="B Nazanin"/>
                <w:b w:val="0"/>
                <w:bCs w:val="0"/>
                <w:color w:val="000000"/>
                <w:rtl/>
              </w:rPr>
              <w:t xml:space="preserve"> نارضا</w:t>
            </w:r>
            <w:r w:rsidRPr="006B2C86">
              <w:rPr>
                <w:rFonts w:ascii="Calibri" w:hAnsi="Calibri" w:cs="B Nazanin" w:hint="cs"/>
                <w:b w:val="0"/>
                <w:bCs w:val="0"/>
                <w:color w:val="000000"/>
                <w:rtl/>
              </w:rPr>
              <w:t>ی</w:t>
            </w:r>
            <w:r w:rsidRPr="006B2C86">
              <w:rPr>
                <w:rFonts w:ascii="Calibri" w:hAnsi="Calibri" w:cs="B Nazanin" w:hint="eastAsia"/>
                <w:b w:val="0"/>
                <w:bCs w:val="0"/>
                <w:color w:val="000000"/>
                <w:rtl/>
              </w:rPr>
              <w:t>ت</w:t>
            </w:r>
            <w:r w:rsidRPr="006B2C86">
              <w:rPr>
                <w:rFonts w:ascii="Calibri" w:hAnsi="Calibri" w:cs="B Nazanin" w:hint="cs"/>
                <w:b w:val="0"/>
                <w:bCs w:val="0"/>
                <w:color w:val="000000"/>
                <w:rtl/>
              </w:rPr>
              <w:t>ی</w:t>
            </w:r>
            <w:r w:rsidRPr="006B2C86">
              <w:rPr>
                <w:rFonts w:ascii="Calibri" w:hAnsi="Calibri" w:cs="B Nazanin"/>
                <w:b w:val="0"/>
                <w:bCs w:val="0"/>
                <w:color w:val="000000"/>
                <w:rtl/>
              </w:rPr>
              <w:t xml:space="preserve"> جنس</w:t>
            </w:r>
            <w:r w:rsidRPr="006B2C86">
              <w:rPr>
                <w:rFonts w:ascii="Calibri" w:hAnsi="Calibri" w:cs="B Nazanin" w:hint="cs"/>
                <w:b w:val="0"/>
                <w:bCs w:val="0"/>
                <w:color w:val="000000"/>
                <w:rtl/>
              </w:rPr>
              <w:t>ی</w:t>
            </w:r>
            <w:r w:rsidRPr="006B2C86">
              <w:rPr>
                <w:rFonts w:ascii="Calibri" w:hAnsi="Calibri" w:cs="B Nazanin" w:hint="eastAsia"/>
                <w:b w:val="0"/>
                <w:bCs w:val="0"/>
                <w:color w:val="000000"/>
                <w:rtl/>
              </w:rPr>
              <w:t>ت</w:t>
            </w:r>
            <w:r w:rsidRPr="006B2C86">
              <w:rPr>
                <w:rFonts w:ascii="Calibri" w:hAnsi="Calibri" w:cs="B Nazanin" w:hint="cs"/>
                <w:b w:val="0"/>
                <w:bCs w:val="0"/>
                <w:color w:val="000000"/>
                <w:rtl/>
              </w:rPr>
              <w:t>ی</w:t>
            </w:r>
            <w:r w:rsidRPr="006B2C86">
              <w:rPr>
                <w:rFonts w:ascii="Calibri" w:hAnsi="Calibri" w:cs="B Nazanin"/>
                <w:b w:val="0"/>
                <w:bCs w:val="0"/>
                <w:color w:val="000000"/>
                <w:rtl/>
              </w:rPr>
              <w:t xml:space="preserve"> و با درخواست کسب مجوز عمل جراح</w:t>
            </w:r>
            <w:r w:rsidRPr="006B2C86">
              <w:rPr>
                <w:rFonts w:ascii="Calibri" w:hAnsi="Calibri" w:cs="B Nazanin" w:hint="cs"/>
                <w:b w:val="0"/>
                <w:bCs w:val="0"/>
                <w:color w:val="000000"/>
                <w:rtl/>
              </w:rPr>
              <w:t>ی</w:t>
            </w:r>
            <w:r w:rsidRPr="006B2C86">
              <w:rPr>
                <w:rFonts w:ascii="Calibri" w:hAnsi="Calibri" w:cs="B Nazanin"/>
                <w:b w:val="0"/>
                <w:bCs w:val="0"/>
                <w:color w:val="000000"/>
                <w:rtl/>
              </w:rPr>
              <w:t xml:space="preserve"> تغ</w:t>
            </w:r>
            <w:r w:rsidRPr="006B2C86">
              <w:rPr>
                <w:rFonts w:ascii="Calibri" w:hAnsi="Calibri" w:cs="B Nazanin" w:hint="cs"/>
                <w:b w:val="0"/>
                <w:bCs w:val="0"/>
                <w:color w:val="000000"/>
                <w:rtl/>
              </w:rPr>
              <w:t>یی</w:t>
            </w:r>
            <w:r w:rsidRPr="006B2C86">
              <w:rPr>
                <w:rFonts w:ascii="Calibri" w:hAnsi="Calibri" w:cs="B Nazanin" w:hint="eastAsia"/>
                <w:b w:val="0"/>
                <w:bCs w:val="0"/>
                <w:color w:val="000000"/>
                <w:rtl/>
              </w:rPr>
              <w:t>ر</w:t>
            </w:r>
            <w:r w:rsidRPr="006B2C86">
              <w:rPr>
                <w:rFonts w:ascii="Calibri" w:hAnsi="Calibri" w:cs="B Nazanin"/>
                <w:b w:val="0"/>
                <w:bCs w:val="0"/>
                <w:color w:val="000000"/>
                <w:rtl/>
              </w:rPr>
              <w:t xml:space="preserve"> جنس</w:t>
            </w:r>
            <w:r w:rsidRPr="006B2C86">
              <w:rPr>
                <w:rFonts w:ascii="Calibri" w:hAnsi="Calibri" w:cs="B Nazanin" w:hint="cs"/>
                <w:b w:val="0"/>
                <w:bCs w:val="0"/>
                <w:color w:val="000000"/>
                <w:rtl/>
              </w:rPr>
              <w:t>ی</w:t>
            </w:r>
            <w:r w:rsidRPr="006B2C86">
              <w:rPr>
                <w:rFonts w:ascii="Calibri" w:hAnsi="Calibri" w:cs="B Nazanin" w:hint="eastAsia"/>
                <w:b w:val="0"/>
                <w:bCs w:val="0"/>
                <w:color w:val="000000"/>
                <w:rtl/>
              </w:rPr>
              <w:t>ت</w:t>
            </w:r>
            <w:r w:rsidRPr="006B2C86">
              <w:rPr>
                <w:rFonts w:ascii="Calibri" w:hAnsi="Calibri" w:cs="B Nazanin"/>
                <w:b w:val="0"/>
                <w:bCs w:val="0"/>
                <w:color w:val="000000"/>
                <w:rtl/>
              </w:rPr>
              <w:t xml:space="preserve"> به کم</w:t>
            </w:r>
            <w:r w:rsidRPr="006B2C86">
              <w:rPr>
                <w:rFonts w:ascii="Calibri" w:hAnsi="Calibri" w:cs="B Nazanin" w:hint="cs"/>
                <w:b w:val="0"/>
                <w:bCs w:val="0"/>
                <w:color w:val="000000"/>
                <w:rtl/>
              </w:rPr>
              <w:t>ی</w:t>
            </w:r>
            <w:r w:rsidRPr="006B2C86">
              <w:rPr>
                <w:rFonts w:ascii="Calibri" w:hAnsi="Calibri" w:cs="B Nazanin" w:hint="eastAsia"/>
                <w:b w:val="0"/>
                <w:bCs w:val="0"/>
                <w:color w:val="000000"/>
                <w:rtl/>
              </w:rPr>
              <w:t>س</w:t>
            </w:r>
            <w:r w:rsidRPr="006B2C86">
              <w:rPr>
                <w:rFonts w:ascii="Calibri" w:hAnsi="Calibri" w:cs="B Nazanin" w:hint="cs"/>
                <w:b w:val="0"/>
                <w:bCs w:val="0"/>
                <w:color w:val="000000"/>
                <w:rtl/>
              </w:rPr>
              <w:t>ی</w:t>
            </w:r>
            <w:r w:rsidRPr="006B2C86">
              <w:rPr>
                <w:rFonts w:ascii="Calibri" w:hAnsi="Calibri" w:cs="B Nazanin" w:hint="eastAsia"/>
                <w:b w:val="0"/>
                <w:bCs w:val="0"/>
                <w:color w:val="000000"/>
                <w:rtl/>
              </w:rPr>
              <w:t>ون</w:t>
            </w:r>
            <w:r w:rsidRPr="006B2C86">
              <w:rPr>
                <w:rFonts w:ascii="Calibri" w:hAnsi="Calibri" w:cs="B Nazanin"/>
                <w:b w:val="0"/>
                <w:bCs w:val="0"/>
                <w:color w:val="000000"/>
                <w:rtl/>
              </w:rPr>
              <w:t xml:space="preserve"> تغ</w:t>
            </w:r>
            <w:r w:rsidRPr="006B2C86">
              <w:rPr>
                <w:rFonts w:ascii="Calibri" w:hAnsi="Calibri" w:cs="B Nazanin" w:hint="cs"/>
                <w:b w:val="0"/>
                <w:bCs w:val="0"/>
                <w:color w:val="000000"/>
                <w:rtl/>
              </w:rPr>
              <w:t>یی</w:t>
            </w:r>
            <w:r w:rsidRPr="006B2C86">
              <w:rPr>
                <w:rFonts w:ascii="Calibri" w:hAnsi="Calibri" w:cs="B Nazanin" w:hint="eastAsia"/>
                <w:b w:val="0"/>
                <w:bCs w:val="0"/>
                <w:color w:val="000000"/>
                <w:rtl/>
              </w:rPr>
              <w:t>ر</w:t>
            </w:r>
            <w:r w:rsidRPr="006B2C86">
              <w:rPr>
                <w:rFonts w:ascii="Calibri" w:hAnsi="Calibri" w:cs="B Nazanin"/>
                <w:b w:val="0"/>
                <w:bCs w:val="0"/>
                <w:color w:val="000000"/>
                <w:rtl/>
              </w:rPr>
              <w:t xml:space="preserve"> جنس</w:t>
            </w:r>
            <w:r w:rsidRPr="006B2C86">
              <w:rPr>
                <w:rFonts w:ascii="Calibri" w:hAnsi="Calibri" w:cs="B Nazanin" w:hint="cs"/>
                <w:b w:val="0"/>
                <w:bCs w:val="0"/>
                <w:color w:val="000000"/>
                <w:rtl/>
              </w:rPr>
              <w:t>ی</w:t>
            </w:r>
            <w:r w:rsidRPr="006B2C86">
              <w:rPr>
                <w:rFonts w:ascii="Calibri" w:hAnsi="Calibri" w:cs="B Nazanin" w:hint="eastAsia"/>
                <w:b w:val="0"/>
                <w:bCs w:val="0"/>
                <w:color w:val="000000"/>
                <w:rtl/>
              </w:rPr>
              <w:t>ت</w:t>
            </w:r>
            <w:r w:rsidRPr="006B2C86">
              <w:rPr>
                <w:rFonts w:ascii="Calibri" w:hAnsi="Calibri" w:cs="B Nazanin"/>
                <w:b w:val="0"/>
                <w:bCs w:val="0"/>
                <w:color w:val="000000"/>
                <w:rtl/>
              </w:rPr>
              <w:t xml:space="preserve"> ب</w:t>
            </w:r>
            <w:r w:rsidRPr="006B2C86">
              <w:rPr>
                <w:rFonts w:ascii="Calibri" w:hAnsi="Calibri" w:cs="B Nazanin" w:hint="cs"/>
                <w:b w:val="0"/>
                <w:bCs w:val="0"/>
                <w:color w:val="000000"/>
                <w:rtl/>
              </w:rPr>
              <w:t>ی</w:t>
            </w:r>
            <w:r w:rsidRPr="006B2C86">
              <w:rPr>
                <w:rFonts w:ascii="Calibri" w:hAnsi="Calibri" w:cs="B Nazanin" w:hint="eastAsia"/>
                <w:b w:val="0"/>
                <w:bCs w:val="0"/>
                <w:color w:val="000000"/>
                <w:rtl/>
              </w:rPr>
              <w:t>مارستان</w:t>
            </w:r>
            <w:r w:rsidRPr="006B2C86">
              <w:rPr>
                <w:rFonts w:ascii="Calibri" w:hAnsi="Calibri" w:cs="B Nazanin"/>
                <w:b w:val="0"/>
                <w:bCs w:val="0"/>
                <w:color w:val="000000"/>
                <w:rtl/>
              </w:rPr>
              <w:t xml:space="preserve"> ابن س</w:t>
            </w:r>
            <w:r w:rsidRPr="006B2C86">
              <w:rPr>
                <w:rFonts w:ascii="Calibri" w:hAnsi="Calibri" w:cs="B Nazanin" w:hint="cs"/>
                <w:b w:val="0"/>
                <w:bCs w:val="0"/>
                <w:color w:val="000000"/>
                <w:rtl/>
              </w:rPr>
              <w:t>ی</w:t>
            </w:r>
            <w:r w:rsidRPr="006B2C86">
              <w:rPr>
                <w:rFonts w:ascii="Calibri" w:hAnsi="Calibri" w:cs="B Nazanin" w:hint="eastAsia"/>
                <w:b w:val="0"/>
                <w:bCs w:val="0"/>
                <w:color w:val="000000"/>
                <w:rtl/>
              </w:rPr>
              <w:t>نا</w:t>
            </w:r>
            <w:r w:rsidRPr="006B2C86">
              <w:rPr>
                <w:rFonts w:ascii="Calibri" w:hAnsi="Calibri" w:cs="B Nazanin"/>
                <w:b w:val="0"/>
                <w:bCs w:val="0"/>
                <w:color w:val="000000"/>
                <w:rtl/>
              </w:rPr>
              <w:t xml:space="preserve"> مراجعه کرده و بر اساس را</w:t>
            </w:r>
            <w:r w:rsidRPr="006B2C86">
              <w:rPr>
                <w:rFonts w:ascii="Calibri" w:hAnsi="Calibri" w:cs="B Nazanin" w:hint="cs"/>
                <w:b w:val="0"/>
                <w:bCs w:val="0"/>
                <w:color w:val="000000"/>
                <w:rtl/>
              </w:rPr>
              <w:t>ی</w:t>
            </w:r>
            <w:r w:rsidRPr="006B2C86">
              <w:rPr>
                <w:rFonts w:ascii="Calibri" w:hAnsi="Calibri" w:cs="B Nazanin"/>
                <w:b w:val="0"/>
                <w:bCs w:val="0"/>
                <w:color w:val="000000"/>
                <w:rtl/>
              </w:rPr>
              <w:t xml:space="preserve"> کم</w:t>
            </w:r>
            <w:r w:rsidRPr="006B2C86">
              <w:rPr>
                <w:rFonts w:ascii="Calibri" w:hAnsi="Calibri" w:cs="B Nazanin" w:hint="cs"/>
                <w:b w:val="0"/>
                <w:bCs w:val="0"/>
                <w:color w:val="000000"/>
                <w:rtl/>
              </w:rPr>
              <w:t>ی</w:t>
            </w:r>
            <w:r w:rsidRPr="006B2C86">
              <w:rPr>
                <w:rFonts w:ascii="Calibri" w:hAnsi="Calibri" w:cs="B Nazanin" w:hint="eastAsia"/>
                <w:b w:val="0"/>
                <w:bCs w:val="0"/>
                <w:color w:val="000000"/>
                <w:rtl/>
              </w:rPr>
              <w:t>س</w:t>
            </w:r>
            <w:r w:rsidRPr="006B2C86">
              <w:rPr>
                <w:rFonts w:ascii="Calibri" w:hAnsi="Calibri" w:cs="B Nazanin" w:hint="cs"/>
                <w:b w:val="0"/>
                <w:bCs w:val="0"/>
                <w:color w:val="000000"/>
                <w:rtl/>
              </w:rPr>
              <w:t>ی</w:t>
            </w:r>
            <w:r w:rsidRPr="006B2C86">
              <w:rPr>
                <w:rFonts w:ascii="Calibri" w:hAnsi="Calibri" w:cs="B Nazanin" w:hint="eastAsia"/>
                <w:b w:val="0"/>
                <w:bCs w:val="0"/>
                <w:color w:val="000000"/>
                <w:rtl/>
              </w:rPr>
              <w:t>ون،</w:t>
            </w:r>
            <w:r w:rsidRPr="006B2C86">
              <w:rPr>
                <w:rFonts w:ascii="Calibri" w:hAnsi="Calibri" w:cs="B Nazanin"/>
                <w:b w:val="0"/>
                <w:bCs w:val="0"/>
                <w:color w:val="000000"/>
                <w:rtl/>
              </w:rPr>
              <w:t xml:space="preserve"> تشخ</w:t>
            </w:r>
            <w:r w:rsidRPr="006B2C86">
              <w:rPr>
                <w:rFonts w:ascii="Calibri" w:hAnsi="Calibri" w:cs="B Nazanin" w:hint="cs"/>
                <w:b w:val="0"/>
                <w:bCs w:val="0"/>
                <w:color w:val="000000"/>
                <w:rtl/>
              </w:rPr>
              <w:t>ی</w:t>
            </w:r>
            <w:r w:rsidRPr="006B2C86">
              <w:rPr>
                <w:rFonts w:ascii="Calibri" w:hAnsi="Calibri" w:cs="B Nazanin" w:hint="eastAsia"/>
                <w:b w:val="0"/>
                <w:bCs w:val="0"/>
                <w:color w:val="000000"/>
                <w:rtl/>
              </w:rPr>
              <w:t>ص</w:t>
            </w:r>
            <w:r w:rsidRPr="006B2C86">
              <w:rPr>
                <w:rFonts w:ascii="Calibri" w:hAnsi="Calibri" w:cs="B Nazanin"/>
                <w:b w:val="0"/>
                <w:bCs w:val="0"/>
                <w:color w:val="000000"/>
                <w:rtl/>
              </w:rPr>
              <w:t xml:space="preserve"> نارضا</w:t>
            </w:r>
            <w:r w:rsidRPr="006B2C86">
              <w:rPr>
                <w:rFonts w:ascii="Calibri" w:hAnsi="Calibri" w:cs="B Nazanin" w:hint="cs"/>
                <w:b w:val="0"/>
                <w:bCs w:val="0"/>
                <w:color w:val="000000"/>
                <w:rtl/>
              </w:rPr>
              <w:t>ی</w:t>
            </w:r>
            <w:r w:rsidRPr="006B2C86">
              <w:rPr>
                <w:rFonts w:ascii="Calibri" w:hAnsi="Calibri" w:cs="B Nazanin" w:hint="eastAsia"/>
                <w:b w:val="0"/>
                <w:bCs w:val="0"/>
                <w:color w:val="000000"/>
                <w:rtl/>
              </w:rPr>
              <w:t>ت</w:t>
            </w:r>
            <w:r w:rsidRPr="006B2C86">
              <w:rPr>
                <w:rFonts w:ascii="Calibri" w:hAnsi="Calibri" w:cs="B Nazanin" w:hint="cs"/>
                <w:b w:val="0"/>
                <w:bCs w:val="0"/>
                <w:color w:val="000000"/>
                <w:rtl/>
              </w:rPr>
              <w:t>ی</w:t>
            </w:r>
            <w:r w:rsidRPr="006B2C86">
              <w:rPr>
                <w:rFonts w:ascii="Calibri" w:hAnsi="Calibri" w:cs="B Nazanin"/>
                <w:b w:val="0"/>
                <w:bCs w:val="0"/>
                <w:color w:val="000000"/>
                <w:rtl/>
              </w:rPr>
              <w:t xml:space="preserve"> جنس</w:t>
            </w:r>
            <w:r w:rsidRPr="006B2C86">
              <w:rPr>
                <w:rFonts w:ascii="Calibri" w:hAnsi="Calibri" w:cs="B Nazanin" w:hint="cs"/>
                <w:b w:val="0"/>
                <w:bCs w:val="0"/>
                <w:color w:val="000000"/>
                <w:rtl/>
              </w:rPr>
              <w:t>ی</w:t>
            </w:r>
            <w:r w:rsidRPr="006B2C86">
              <w:rPr>
                <w:rFonts w:ascii="Calibri" w:hAnsi="Calibri" w:cs="B Nazanin" w:hint="eastAsia"/>
                <w:b w:val="0"/>
                <w:bCs w:val="0"/>
                <w:color w:val="000000"/>
                <w:rtl/>
              </w:rPr>
              <w:t>ت</w:t>
            </w:r>
            <w:r w:rsidRPr="006B2C86">
              <w:rPr>
                <w:rFonts w:ascii="Calibri" w:hAnsi="Calibri" w:cs="B Nazanin" w:hint="cs"/>
                <w:b w:val="0"/>
                <w:bCs w:val="0"/>
                <w:color w:val="000000"/>
                <w:rtl/>
              </w:rPr>
              <w:t>ی</w:t>
            </w:r>
            <w:r w:rsidRPr="006B2C86">
              <w:rPr>
                <w:rFonts w:ascii="Calibri" w:hAnsi="Calibri" w:cs="B Nazanin"/>
                <w:b w:val="0"/>
                <w:bCs w:val="0"/>
                <w:color w:val="000000"/>
                <w:rtl/>
              </w:rPr>
              <w:t xml:space="preserve"> برا</w:t>
            </w:r>
            <w:r w:rsidRPr="006B2C86">
              <w:rPr>
                <w:rFonts w:ascii="Calibri" w:hAnsi="Calibri" w:cs="B Nazanin" w:hint="cs"/>
                <w:b w:val="0"/>
                <w:bCs w:val="0"/>
                <w:color w:val="000000"/>
                <w:rtl/>
              </w:rPr>
              <w:t>ی</w:t>
            </w:r>
            <w:r w:rsidRPr="006B2C86">
              <w:rPr>
                <w:rFonts w:ascii="Calibri" w:hAnsi="Calibri" w:cs="B Nazanin" w:hint="eastAsia"/>
                <w:b w:val="0"/>
                <w:bCs w:val="0"/>
                <w:color w:val="000000"/>
                <w:rtl/>
              </w:rPr>
              <w:t>شان</w:t>
            </w:r>
            <w:r w:rsidRPr="006B2C86">
              <w:rPr>
                <w:rFonts w:ascii="Calibri" w:hAnsi="Calibri" w:cs="B Nazanin"/>
                <w:b w:val="0"/>
                <w:bCs w:val="0"/>
                <w:color w:val="000000"/>
                <w:rtl/>
              </w:rPr>
              <w:t xml:space="preserve"> قطع</w:t>
            </w:r>
            <w:r w:rsidRPr="006B2C86">
              <w:rPr>
                <w:rFonts w:ascii="Calibri" w:hAnsi="Calibri" w:cs="B Nazanin" w:hint="cs"/>
                <w:b w:val="0"/>
                <w:bCs w:val="0"/>
                <w:color w:val="000000"/>
                <w:rtl/>
              </w:rPr>
              <w:t>ی</w:t>
            </w:r>
            <w:r w:rsidRPr="006B2C86">
              <w:rPr>
                <w:rFonts w:ascii="Calibri" w:hAnsi="Calibri" w:cs="B Nazanin"/>
                <w:b w:val="0"/>
                <w:bCs w:val="0"/>
                <w:color w:val="000000"/>
                <w:rtl/>
              </w:rPr>
              <w:t xml:space="preserve"> شده است.</w:t>
            </w:r>
          </w:p>
        </w:tc>
        <w:tc>
          <w:tcPr>
            <w:tcW w:w="1104" w:type="pct"/>
            <w:vAlign w:val="center"/>
          </w:tcPr>
          <w:p w:rsidR="0021707E" w:rsidRPr="00C04DB6" w:rsidRDefault="0021707E" w:rsidP="002B5331">
            <w:pPr>
              <w:bidi/>
              <w:cnfStyle w:val="000000000000" w:firstRow="0" w:lastRow="0" w:firstColumn="0" w:lastColumn="0" w:oddVBand="0" w:evenVBand="0" w:oddHBand="0" w:evenHBand="0" w:firstRowFirstColumn="0" w:firstRowLastColumn="0" w:lastRowFirstColumn="0" w:lastRowLastColumn="0"/>
              <w:rPr>
                <w:rFonts w:cs="B Titr"/>
                <w:b/>
                <w:bCs/>
                <w:color w:val="000000" w:themeColor="text1"/>
                <w:sz w:val="24"/>
                <w:szCs w:val="24"/>
                <w:rtl/>
                <w:lang w:bidi="fa-IR"/>
              </w:rPr>
            </w:pPr>
            <w:r w:rsidRPr="00C04DB6">
              <w:rPr>
                <w:rFonts w:cs="B Titr" w:hint="cs"/>
                <w:b/>
                <w:bCs/>
                <w:color w:val="000000" w:themeColor="text1"/>
                <w:sz w:val="24"/>
                <w:szCs w:val="24"/>
                <w:rtl/>
                <w:lang w:bidi="fa-IR"/>
              </w:rPr>
              <w:t>جمعیت مورد مطالعه:</w:t>
            </w:r>
          </w:p>
        </w:tc>
      </w:tr>
      <w:tr w:rsidR="0021707E" w:rsidRPr="00D67D87" w:rsidTr="002B5331">
        <w:trPr>
          <w:cnfStyle w:val="000000100000" w:firstRow="0" w:lastRow="0" w:firstColumn="0" w:lastColumn="0" w:oddVBand="0" w:evenVBand="0" w:oddHBand="1" w:evenHBand="0" w:firstRowFirstColumn="0" w:firstRowLastColumn="0" w:lastRowFirstColumn="0" w:lastRowLastColumn="0"/>
          <w:trHeight w:val="818"/>
          <w:jc w:val="center"/>
        </w:trPr>
        <w:tc>
          <w:tcPr>
            <w:cnfStyle w:val="001000000000" w:firstRow="0" w:lastRow="0" w:firstColumn="1" w:lastColumn="0" w:oddVBand="0" w:evenVBand="0" w:oddHBand="0" w:evenHBand="0" w:firstRowFirstColumn="0" w:firstRowLastColumn="0" w:lastRowFirstColumn="0" w:lastRowLastColumn="0"/>
            <w:tcW w:w="3896" w:type="pct"/>
            <w:vAlign w:val="center"/>
          </w:tcPr>
          <w:p w:rsidR="0021707E" w:rsidRDefault="006B2C86" w:rsidP="000454B5">
            <w:pPr>
              <w:bidi/>
              <w:rPr>
                <w:rFonts w:ascii="Calibri" w:hAnsi="Calibri" w:cs="B Nazanin" w:hint="cs"/>
                <w:b w:val="0"/>
                <w:bCs w:val="0"/>
                <w:color w:val="000000"/>
                <w:rtl/>
              </w:rPr>
            </w:pPr>
            <w:r w:rsidRPr="006B2C86">
              <w:rPr>
                <w:rFonts w:ascii="Calibri" w:hAnsi="Calibri" w:cs="B Nazanin"/>
                <w:b w:val="0"/>
                <w:bCs w:val="0"/>
                <w:color w:val="000000"/>
                <w:rtl/>
              </w:rPr>
              <w:t>از الگو</w:t>
            </w:r>
            <w:r w:rsidRPr="006B2C86">
              <w:rPr>
                <w:rFonts w:ascii="Calibri" w:hAnsi="Calibri" w:cs="B Nazanin" w:hint="cs"/>
                <w:b w:val="0"/>
                <w:bCs w:val="0"/>
                <w:color w:val="000000"/>
                <w:rtl/>
              </w:rPr>
              <w:t>ی</w:t>
            </w:r>
            <w:r w:rsidRPr="006B2C86">
              <w:rPr>
                <w:rFonts w:ascii="Calibri" w:hAnsi="Calibri" w:cs="B Nazanin"/>
                <w:b w:val="0"/>
                <w:bCs w:val="0"/>
                <w:color w:val="000000"/>
                <w:rtl/>
              </w:rPr>
              <w:t xml:space="preserve"> فعال در جمع‌آور</w:t>
            </w:r>
            <w:r w:rsidRPr="006B2C86">
              <w:rPr>
                <w:rFonts w:ascii="Calibri" w:hAnsi="Calibri" w:cs="B Nazanin" w:hint="cs"/>
                <w:b w:val="0"/>
                <w:bCs w:val="0"/>
                <w:color w:val="000000"/>
                <w:rtl/>
              </w:rPr>
              <w:t>ی</w:t>
            </w:r>
            <w:r w:rsidRPr="006B2C86">
              <w:rPr>
                <w:rFonts w:ascii="Calibri" w:hAnsi="Calibri" w:cs="B Nazanin"/>
                <w:b w:val="0"/>
                <w:bCs w:val="0"/>
                <w:color w:val="000000"/>
                <w:rtl/>
              </w:rPr>
              <w:t xml:space="preserve"> اطلاعات پ</w:t>
            </w:r>
            <w:r w:rsidRPr="006B2C86">
              <w:rPr>
                <w:rFonts w:ascii="Calibri" w:hAnsi="Calibri" w:cs="B Nazanin" w:hint="cs"/>
                <w:b w:val="0"/>
                <w:bCs w:val="0"/>
                <w:color w:val="000000"/>
                <w:rtl/>
              </w:rPr>
              <w:t>ی</w:t>
            </w:r>
            <w:r w:rsidRPr="006B2C86">
              <w:rPr>
                <w:rFonts w:ascii="Calibri" w:hAnsi="Calibri" w:cs="B Nazanin" w:hint="eastAsia"/>
                <w:b w:val="0"/>
                <w:bCs w:val="0"/>
                <w:color w:val="000000"/>
                <w:rtl/>
              </w:rPr>
              <w:t>رو</w:t>
            </w:r>
            <w:r w:rsidRPr="006B2C86">
              <w:rPr>
                <w:rFonts w:ascii="Calibri" w:hAnsi="Calibri" w:cs="B Nazanin" w:hint="cs"/>
                <w:b w:val="0"/>
                <w:bCs w:val="0"/>
                <w:color w:val="000000"/>
                <w:rtl/>
              </w:rPr>
              <w:t>ی</w:t>
            </w:r>
            <w:r w:rsidRPr="006B2C86">
              <w:rPr>
                <w:rFonts w:ascii="Calibri" w:hAnsi="Calibri" w:cs="B Nazanin"/>
                <w:b w:val="0"/>
                <w:bCs w:val="0"/>
                <w:color w:val="000000"/>
                <w:rtl/>
              </w:rPr>
              <w:t xml:space="preserve"> خواهد شد. بد</w:t>
            </w:r>
            <w:r w:rsidRPr="006B2C86">
              <w:rPr>
                <w:rFonts w:ascii="Calibri" w:hAnsi="Calibri" w:cs="B Nazanin" w:hint="cs"/>
                <w:b w:val="0"/>
                <w:bCs w:val="0"/>
                <w:color w:val="000000"/>
                <w:rtl/>
              </w:rPr>
              <w:t>ی</w:t>
            </w:r>
            <w:r w:rsidRPr="006B2C86">
              <w:rPr>
                <w:rFonts w:ascii="Calibri" w:hAnsi="Calibri" w:cs="B Nazanin" w:hint="eastAsia"/>
                <w:b w:val="0"/>
                <w:bCs w:val="0"/>
                <w:color w:val="000000"/>
                <w:rtl/>
              </w:rPr>
              <w:t>ن</w:t>
            </w:r>
            <w:r w:rsidRPr="006B2C86">
              <w:rPr>
                <w:rFonts w:ascii="Calibri" w:hAnsi="Calibri" w:cs="B Nazanin"/>
                <w:b w:val="0"/>
                <w:bCs w:val="0"/>
                <w:color w:val="000000"/>
                <w:rtl/>
              </w:rPr>
              <w:t xml:space="preserve"> ترت</w:t>
            </w:r>
            <w:r w:rsidRPr="006B2C86">
              <w:rPr>
                <w:rFonts w:ascii="Calibri" w:hAnsi="Calibri" w:cs="B Nazanin" w:hint="cs"/>
                <w:b w:val="0"/>
                <w:bCs w:val="0"/>
                <w:color w:val="000000"/>
                <w:rtl/>
              </w:rPr>
              <w:t>ی</w:t>
            </w:r>
            <w:r w:rsidRPr="006B2C86">
              <w:rPr>
                <w:rFonts w:ascii="Calibri" w:hAnsi="Calibri" w:cs="B Nazanin" w:hint="eastAsia"/>
                <w:b w:val="0"/>
                <w:bCs w:val="0"/>
                <w:color w:val="000000"/>
                <w:rtl/>
              </w:rPr>
              <w:t>ب</w:t>
            </w:r>
            <w:r w:rsidRPr="006B2C86">
              <w:rPr>
                <w:rFonts w:ascii="Calibri" w:hAnsi="Calibri" w:cs="B Nazanin"/>
                <w:b w:val="0"/>
                <w:bCs w:val="0"/>
                <w:color w:val="000000"/>
                <w:rtl/>
              </w:rPr>
              <w:t xml:space="preserve"> که اطلاعات تمام</w:t>
            </w:r>
            <w:r w:rsidRPr="006B2C86">
              <w:rPr>
                <w:rFonts w:ascii="Calibri" w:hAnsi="Calibri" w:cs="B Nazanin" w:hint="cs"/>
                <w:b w:val="0"/>
                <w:bCs w:val="0"/>
                <w:color w:val="000000"/>
                <w:rtl/>
              </w:rPr>
              <w:t>ی</w:t>
            </w:r>
            <w:r w:rsidRPr="006B2C86">
              <w:rPr>
                <w:rFonts w:ascii="Calibri" w:hAnsi="Calibri" w:cs="B Nazanin"/>
                <w:b w:val="0"/>
                <w:bCs w:val="0"/>
                <w:color w:val="000000"/>
                <w:rtl/>
              </w:rPr>
              <w:t xml:space="preserve"> مددجو</w:t>
            </w:r>
            <w:r w:rsidRPr="006B2C86">
              <w:rPr>
                <w:rFonts w:ascii="Calibri" w:hAnsi="Calibri" w:cs="B Nazanin" w:hint="cs"/>
                <w:b w:val="0"/>
                <w:bCs w:val="0"/>
                <w:color w:val="000000"/>
                <w:rtl/>
              </w:rPr>
              <w:t>ی</w:t>
            </w:r>
            <w:r w:rsidRPr="006B2C86">
              <w:rPr>
                <w:rFonts w:ascii="Calibri" w:hAnsi="Calibri" w:cs="B Nazanin" w:hint="eastAsia"/>
                <w:b w:val="0"/>
                <w:bCs w:val="0"/>
                <w:color w:val="000000"/>
                <w:rtl/>
              </w:rPr>
              <w:t>ان</w:t>
            </w:r>
            <w:r w:rsidRPr="006B2C86">
              <w:rPr>
                <w:rFonts w:ascii="Calibri" w:hAnsi="Calibri" w:cs="B Nazanin"/>
                <w:b w:val="0"/>
                <w:bCs w:val="0"/>
                <w:color w:val="000000"/>
                <w:rtl/>
              </w:rPr>
              <w:t xml:space="preserve"> پس از مراجعه به کم</w:t>
            </w:r>
            <w:r w:rsidRPr="006B2C86">
              <w:rPr>
                <w:rFonts w:ascii="Calibri" w:hAnsi="Calibri" w:cs="B Nazanin" w:hint="cs"/>
                <w:b w:val="0"/>
                <w:bCs w:val="0"/>
                <w:color w:val="000000"/>
                <w:rtl/>
              </w:rPr>
              <w:t>ی</w:t>
            </w:r>
            <w:r w:rsidRPr="006B2C86">
              <w:rPr>
                <w:rFonts w:ascii="Calibri" w:hAnsi="Calibri" w:cs="B Nazanin" w:hint="eastAsia"/>
                <w:b w:val="0"/>
                <w:bCs w:val="0"/>
                <w:color w:val="000000"/>
                <w:rtl/>
              </w:rPr>
              <w:t>س</w:t>
            </w:r>
            <w:r w:rsidRPr="006B2C86">
              <w:rPr>
                <w:rFonts w:ascii="Calibri" w:hAnsi="Calibri" w:cs="B Nazanin" w:hint="cs"/>
                <w:b w:val="0"/>
                <w:bCs w:val="0"/>
                <w:color w:val="000000"/>
                <w:rtl/>
              </w:rPr>
              <w:t>ی</w:t>
            </w:r>
            <w:r w:rsidRPr="006B2C86">
              <w:rPr>
                <w:rFonts w:ascii="Calibri" w:hAnsi="Calibri" w:cs="B Nazanin" w:hint="eastAsia"/>
                <w:b w:val="0"/>
                <w:bCs w:val="0"/>
                <w:color w:val="000000"/>
                <w:rtl/>
              </w:rPr>
              <w:t>ون،</w:t>
            </w:r>
            <w:r w:rsidRPr="006B2C86">
              <w:rPr>
                <w:rFonts w:ascii="Calibri" w:hAnsi="Calibri" w:cs="B Nazanin"/>
                <w:b w:val="0"/>
                <w:bCs w:val="0"/>
                <w:color w:val="000000"/>
                <w:rtl/>
              </w:rPr>
              <w:t xml:space="preserve"> توسط مسئول اصل</w:t>
            </w:r>
            <w:r w:rsidRPr="006B2C86">
              <w:rPr>
                <w:rFonts w:ascii="Calibri" w:hAnsi="Calibri" w:cs="B Nazanin" w:hint="cs"/>
                <w:b w:val="0"/>
                <w:bCs w:val="0"/>
                <w:color w:val="000000"/>
                <w:rtl/>
              </w:rPr>
              <w:t>ی</w:t>
            </w:r>
            <w:r w:rsidRPr="006B2C86">
              <w:rPr>
                <w:rFonts w:ascii="Calibri" w:hAnsi="Calibri" w:cs="B Nazanin"/>
                <w:b w:val="0"/>
                <w:bCs w:val="0"/>
                <w:color w:val="000000"/>
                <w:rtl/>
              </w:rPr>
              <w:t xml:space="preserve"> ثبت (دکتر سرور</w:t>
            </w:r>
            <w:r w:rsidRPr="006B2C86">
              <w:rPr>
                <w:rFonts w:ascii="Calibri" w:hAnsi="Calibri" w:cs="B Nazanin" w:hint="cs"/>
                <w:b w:val="0"/>
                <w:bCs w:val="0"/>
                <w:color w:val="000000"/>
                <w:rtl/>
              </w:rPr>
              <w:t>ی</w:t>
            </w:r>
            <w:r w:rsidRPr="006B2C86">
              <w:rPr>
                <w:rFonts w:ascii="Calibri" w:hAnsi="Calibri" w:cs="B Nazanin"/>
                <w:b w:val="0"/>
                <w:bCs w:val="0"/>
                <w:color w:val="000000"/>
                <w:rtl/>
              </w:rPr>
              <w:t xml:space="preserve"> خراشاد) جمع‌آور</w:t>
            </w:r>
            <w:r w:rsidRPr="006B2C86">
              <w:rPr>
                <w:rFonts w:ascii="Calibri" w:hAnsi="Calibri" w:cs="B Nazanin" w:hint="cs"/>
                <w:b w:val="0"/>
                <w:bCs w:val="0"/>
                <w:color w:val="000000"/>
                <w:rtl/>
              </w:rPr>
              <w:t>ی</w:t>
            </w:r>
            <w:r w:rsidRPr="006B2C86">
              <w:rPr>
                <w:rFonts w:ascii="Calibri" w:hAnsi="Calibri" w:cs="B Nazanin"/>
                <w:b w:val="0"/>
                <w:bCs w:val="0"/>
                <w:color w:val="000000"/>
                <w:rtl/>
              </w:rPr>
              <w:t xml:space="preserve"> شده و توسط کارشناسان ثبت به صورت آنلا</w:t>
            </w:r>
            <w:r w:rsidRPr="006B2C86">
              <w:rPr>
                <w:rFonts w:ascii="Calibri" w:hAnsi="Calibri" w:cs="B Nazanin" w:hint="cs"/>
                <w:b w:val="0"/>
                <w:bCs w:val="0"/>
                <w:color w:val="000000"/>
                <w:rtl/>
              </w:rPr>
              <w:t>ی</w:t>
            </w:r>
            <w:r w:rsidRPr="006B2C86">
              <w:rPr>
                <w:rFonts w:ascii="Calibri" w:hAnsi="Calibri" w:cs="B Nazanin" w:hint="eastAsia"/>
                <w:b w:val="0"/>
                <w:bCs w:val="0"/>
                <w:color w:val="000000"/>
                <w:rtl/>
              </w:rPr>
              <w:t>ن</w:t>
            </w:r>
            <w:r w:rsidRPr="006B2C86">
              <w:rPr>
                <w:rFonts w:ascii="Calibri" w:hAnsi="Calibri" w:cs="B Nazanin"/>
                <w:b w:val="0"/>
                <w:bCs w:val="0"/>
                <w:color w:val="000000"/>
                <w:rtl/>
              </w:rPr>
              <w:t xml:space="preserve"> و در نرم‌افزار ته</w:t>
            </w:r>
            <w:r w:rsidRPr="006B2C86">
              <w:rPr>
                <w:rFonts w:ascii="Calibri" w:hAnsi="Calibri" w:cs="B Nazanin" w:hint="cs"/>
                <w:b w:val="0"/>
                <w:bCs w:val="0"/>
                <w:color w:val="000000"/>
                <w:rtl/>
              </w:rPr>
              <w:t>ی</w:t>
            </w:r>
            <w:r w:rsidRPr="006B2C86">
              <w:rPr>
                <w:rFonts w:ascii="Calibri" w:hAnsi="Calibri" w:cs="B Nazanin" w:hint="eastAsia"/>
                <w:b w:val="0"/>
                <w:bCs w:val="0"/>
                <w:color w:val="000000"/>
                <w:rtl/>
              </w:rPr>
              <w:t>ه</w:t>
            </w:r>
            <w:r w:rsidRPr="006B2C86">
              <w:rPr>
                <w:rFonts w:ascii="Calibri" w:hAnsi="Calibri" w:cs="B Nazanin"/>
                <w:b w:val="0"/>
                <w:bCs w:val="0"/>
                <w:color w:val="000000"/>
                <w:rtl/>
              </w:rPr>
              <w:t xml:space="preserve"> شده ثبت م</w:t>
            </w:r>
            <w:r w:rsidRPr="006B2C86">
              <w:rPr>
                <w:rFonts w:ascii="Calibri" w:hAnsi="Calibri" w:cs="B Nazanin" w:hint="cs"/>
                <w:b w:val="0"/>
                <w:bCs w:val="0"/>
                <w:color w:val="000000"/>
                <w:rtl/>
              </w:rPr>
              <w:t>ی‌</w:t>
            </w:r>
            <w:r w:rsidRPr="006B2C86">
              <w:rPr>
                <w:rFonts w:ascii="Calibri" w:hAnsi="Calibri" w:cs="B Nazanin" w:hint="eastAsia"/>
                <w:b w:val="0"/>
                <w:bCs w:val="0"/>
                <w:color w:val="000000"/>
                <w:rtl/>
              </w:rPr>
              <w:t>گردد</w:t>
            </w:r>
            <w:r w:rsidRPr="006B2C86">
              <w:rPr>
                <w:rFonts w:ascii="Calibri" w:hAnsi="Calibri" w:cs="B Nazanin"/>
                <w:b w:val="0"/>
                <w:bCs w:val="0"/>
                <w:color w:val="000000"/>
                <w:rtl/>
              </w:rPr>
              <w:t>. اطلاعات ثبت شده تو</w:t>
            </w:r>
            <w:r w:rsidRPr="006B2C86">
              <w:rPr>
                <w:rFonts w:ascii="Calibri" w:hAnsi="Calibri" w:cs="B Nazanin" w:hint="eastAsia"/>
                <w:b w:val="0"/>
                <w:bCs w:val="0"/>
                <w:color w:val="000000"/>
                <w:rtl/>
              </w:rPr>
              <w:t>سط</w:t>
            </w:r>
            <w:r w:rsidRPr="006B2C86">
              <w:rPr>
                <w:rFonts w:ascii="Calibri" w:hAnsi="Calibri" w:cs="B Nazanin"/>
                <w:b w:val="0"/>
                <w:bCs w:val="0"/>
                <w:color w:val="000000"/>
                <w:rtl/>
              </w:rPr>
              <w:t xml:space="preserve"> مسئول اصل</w:t>
            </w:r>
            <w:r w:rsidRPr="006B2C86">
              <w:rPr>
                <w:rFonts w:ascii="Calibri" w:hAnsi="Calibri" w:cs="B Nazanin" w:hint="cs"/>
                <w:b w:val="0"/>
                <w:bCs w:val="0"/>
                <w:color w:val="000000"/>
                <w:rtl/>
              </w:rPr>
              <w:t>ی</w:t>
            </w:r>
            <w:r w:rsidRPr="006B2C86">
              <w:rPr>
                <w:rFonts w:ascii="Calibri" w:hAnsi="Calibri" w:cs="B Nazanin"/>
                <w:b w:val="0"/>
                <w:bCs w:val="0"/>
                <w:color w:val="000000"/>
                <w:rtl/>
              </w:rPr>
              <w:t xml:space="preserve"> ثبت مجدا بررس</w:t>
            </w:r>
            <w:r w:rsidRPr="006B2C86">
              <w:rPr>
                <w:rFonts w:ascii="Calibri" w:hAnsi="Calibri" w:cs="B Nazanin" w:hint="cs"/>
                <w:b w:val="0"/>
                <w:bCs w:val="0"/>
                <w:color w:val="000000"/>
                <w:rtl/>
              </w:rPr>
              <w:t>ی</w:t>
            </w:r>
            <w:r w:rsidRPr="006B2C86">
              <w:rPr>
                <w:rFonts w:ascii="Calibri" w:hAnsi="Calibri" w:cs="B Nazanin"/>
                <w:b w:val="0"/>
                <w:bCs w:val="0"/>
                <w:color w:val="000000"/>
                <w:rtl/>
              </w:rPr>
              <w:t xml:space="preserve"> و صحت اطلاعت ثبت شده تا</w:t>
            </w:r>
            <w:r w:rsidRPr="006B2C86">
              <w:rPr>
                <w:rFonts w:ascii="Calibri" w:hAnsi="Calibri" w:cs="B Nazanin" w:hint="cs"/>
                <w:b w:val="0"/>
                <w:bCs w:val="0"/>
                <w:color w:val="000000"/>
                <w:rtl/>
              </w:rPr>
              <w:t>یی</w:t>
            </w:r>
            <w:r w:rsidRPr="006B2C86">
              <w:rPr>
                <w:rFonts w:ascii="Calibri" w:hAnsi="Calibri" w:cs="B Nazanin" w:hint="eastAsia"/>
                <w:b w:val="0"/>
                <w:bCs w:val="0"/>
                <w:color w:val="000000"/>
                <w:rtl/>
              </w:rPr>
              <w:t>د</w:t>
            </w:r>
            <w:r w:rsidRPr="006B2C86">
              <w:rPr>
                <w:rFonts w:ascii="Calibri" w:hAnsi="Calibri" w:cs="B Nazanin"/>
                <w:b w:val="0"/>
                <w:bCs w:val="0"/>
                <w:color w:val="000000"/>
                <w:rtl/>
              </w:rPr>
              <w:t xml:space="preserve"> خواهد شد. چنانچه اطلاعات ثبت شده ن</w:t>
            </w:r>
            <w:r w:rsidRPr="006B2C86">
              <w:rPr>
                <w:rFonts w:ascii="Calibri" w:hAnsi="Calibri" w:cs="B Nazanin" w:hint="cs"/>
                <w:b w:val="0"/>
                <w:bCs w:val="0"/>
                <w:color w:val="000000"/>
                <w:rtl/>
              </w:rPr>
              <w:t>ی</w:t>
            </w:r>
            <w:r w:rsidRPr="006B2C86">
              <w:rPr>
                <w:rFonts w:ascii="Calibri" w:hAnsi="Calibri" w:cs="B Nazanin" w:hint="eastAsia"/>
                <w:b w:val="0"/>
                <w:bCs w:val="0"/>
                <w:color w:val="000000"/>
                <w:rtl/>
              </w:rPr>
              <w:t>از</w:t>
            </w:r>
            <w:r w:rsidRPr="006B2C86">
              <w:rPr>
                <w:rFonts w:ascii="Calibri" w:hAnsi="Calibri" w:cs="B Nazanin"/>
                <w:b w:val="0"/>
                <w:bCs w:val="0"/>
                <w:color w:val="000000"/>
                <w:rtl/>
              </w:rPr>
              <w:t xml:space="preserve"> به اصلاح داشته باشد به کارشناس مربوطه ارجاع خواهد داد تا ا</w:t>
            </w:r>
            <w:r w:rsidRPr="006B2C86">
              <w:rPr>
                <w:rFonts w:ascii="Calibri" w:hAnsi="Calibri" w:cs="B Nazanin" w:hint="cs"/>
                <w:b w:val="0"/>
                <w:bCs w:val="0"/>
                <w:color w:val="000000"/>
                <w:rtl/>
              </w:rPr>
              <w:t>ی</w:t>
            </w:r>
            <w:r w:rsidRPr="006B2C86">
              <w:rPr>
                <w:rFonts w:ascii="Calibri" w:hAnsi="Calibri" w:cs="B Nazanin" w:hint="eastAsia"/>
                <w:b w:val="0"/>
                <w:bCs w:val="0"/>
                <w:color w:val="000000"/>
                <w:rtl/>
              </w:rPr>
              <w:t>رادات</w:t>
            </w:r>
            <w:r w:rsidRPr="006B2C86">
              <w:rPr>
                <w:rFonts w:ascii="Calibri" w:hAnsi="Calibri" w:cs="B Nazanin"/>
                <w:b w:val="0"/>
                <w:bCs w:val="0"/>
                <w:color w:val="000000"/>
                <w:rtl/>
              </w:rPr>
              <w:t xml:space="preserve"> موجود را برطرف نما</w:t>
            </w:r>
            <w:r w:rsidRPr="006B2C86">
              <w:rPr>
                <w:rFonts w:ascii="Calibri" w:hAnsi="Calibri" w:cs="B Nazanin" w:hint="cs"/>
                <w:b w:val="0"/>
                <w:bCs w:val="0"/>
                <w:color w:val="000000"/>
                <w:rtl/>
              </w:rPr>
              <w:t>ی</w:t>
            </w:r>
            <w:r w:rsidRPr="006B2C86">
              <w:rPr>
                <w:rFonts w:ascii="Calibri" w:hAnsi="Calibri" w:cs="B Nazanin" w:hint="eastAsia"/>
                <w:b w:val="0"/>
                <w:bCs w:val="0"/>
                <w:color w:val="000000"/>
                <w:rtl/>
              </w:rPr>
              <w:t>د</w:t>
            </w:r>
            <w:r w:rsidRPr="006B2C86">
              <w:rPr>
                <w:rFonts w:ascii="Calibri" w:hAnsi="Calibri" w:cs="B Nazanin"/>
                <w:b w:val="0"/>
                <w:bCs w:val="0"/>
                <w:color w:val="000000"/>
                <w:rtl/>
              </w:rPr>
              <w:t>.</w:t>
            </w:r>
          </w:p>
          <w:p w:rsidR="006B2C86" w:rsidRPr="000454B5" w:rsidRDefault="006B2C86" w:rsidP="006B2C86">
            <w:pPr>
              <w:bidi/>
              <w:rPr>
                <w:rFonts w:ascii="Calibri" w:hAnsi="Calibri" w:cs="B Nazanin"/>
                <w:b w:val="0"/>
                <w:bCs w:val="0"/>
                <w:color w:val="000000"/>
                <w:rtl/>
              </w:rPr>
            </w:pPr>
            <w:r w:rsidRPr="006B2C86">
              <w:rPr>
                <w:rFonts w:ascii="Calibri" w:hAnsi="Calibri" w:cs="B Nazanin"/>
                <w:b w:val="0"/>
                <w:bCs w:val="0"/>
                <w:color w:val="000000"/>
                <w:rtl/>
              </w:rPr>
              <w:t>تمام</w:t>
            </w:r>
            <w:r w:rsidRPr="006B2C86">
              <w:rPr>
                <w:rFonts w:ascii="Calibri" w:hAnsi="Calibri" w:cs="B Nazanin" w:hint="cs"/>
                <w:b w:val="0"/>
                <w:bCs w:val="0"/>
                <w:color w:val="000000"/>
                <w:rtl/>
              </w:rPr>
              <w:t>ی</w:t>
            </w:r>
            <w:r w:rsidRPr="006B2C86">
              <w:rPr>
                <w:rFonts w:ascii="Calibri" w:hAnsi="Calibri" w:cs="B Nazanin"/>
                <w:b w:val="0"/>
                <w:bCs w:val="0"/>
                <w:color w:val="000000"/>
                <w:rtl/>
              </w:rPr>
              <w:t xml:space="preserve"> ب</w:t>
            </w:r>
            <w:r w:rsidRPr="006B2C86">
              <w:rPr>
                <w:rFonts w:ascii="Calibri" w:hAnsi="Calibri" w:cs="B Nazanin" w:hint="cs"/>
                <w:b w:val="0"/>
                <w:bCs w:val="0"/>
                <w:color w:val="000000"/>
                <w:rtl/>
              </w:rPr>
              <w:t>ی</w:t>
            </w:r>
            <w:r w:rsidRPr="006B2C86">
              <w:rPr>
                <w:rFonts w:ascii="Calibri" w:hAnsi="Calibri" w:cs="B Nazanin" w:hint="eastAsia"/>
                <w:b w:val="0"/>
                <w:bCs w:val="0"/>
                <w:color w:val="000000"/>
                <w:rtl/>
              </w:rPr>
              <w:t>ماران</w:t>
            </w:r>
            <w:r w:rsidRPr="006B2C86">
              <w:rPr>
                <w:rFonts w:ascii="Calibri" w:hAnsi="Calibri" w:cs="B Nazanin"/>
                <w:b w:val="0"/>
                <w:bCs w:val="0"/>
                <w:color w:val="000000"/>
                <w:rtl/>
              </w:rPr>
              <w:t xml:space="preserve"> ا</w:t>
            </w:r>
            <w:r w:rsidRPr="006B2C86">
              <w:rPr>
                <w:rFonts w:ascii="Calibri" w:hAnsi="Calibri" w:cs="B Nazanin" w:hint="cs"/>
                <w:b w:val="0"/>
                <w:bCs w:val="0"/>
                <w:color w:val="000000"/>
                <w:rtl/>
              </w:rPr>
              <w:t>ی</w:t>
            </w:r>
            <w:r w:rsidRPr="006B2C86">
              <w:rPr>
                <w:rFonts w:ascii="Calibri" w:hAnsi="Calibri" w:cs="B Nazanin" w:hint="eastAsia"/>
                <w:b w:val="0"/>
                <w:bCs w:val="0"/>
                <w:color w:val="000000"/>
                <w:rtl/>
              </w:rPr>
              <w:t>ن</w:t>
            </w:r>
            <w:r w:rsidRPr="006B2C86">
              <w:rPr>
                <w:rFonts w:ascii="Calibri" w:hAnsi="Calibri" w:cs="B Nazanin"/>
                <w:b w:val="0"/>
                <w:bCs w:val="0"/>
                <w:color w:val="000000"/>
                <w:rtl/>
              </w:rPr>
              <w:t xml:space="preserve"> رج</w:t>
            </w:r>
            <w:r w:rsidRPr="006B2C86">
              <w:rPr>
                <w:rFonts w:ascii="Calibri" w:hAnsi="Calibri" w:cs="B Nazanin" w:hint="cs"/>
                <w:b w:val="0"/>
                <w:bCs w:val="0"/>
                <w:color w:val="000000"/>
                <w:rtl/>
              </w:rPr>
              <w:t>ی</w:t>
            </w:r>
            <w:r w:rsidRPr="006B2C86">
              <w:rPr>
                <w:rFonts w:ascii="Calibri" w:hAnsi="Calibri" w:cs="B Nazanin" w:hint="eastAsia"/>
                <w:b w:val="0"/>
                <w:bCs w:val="0"/>
                <w:color w:val="000000"/>
                <w:rtl/>
              </w:rPr>
              <w:t>ستر</w:t>
            </w:r>
            <w:r w:rsidRPr="006B2C86">
              <w:rPr>
                <w:rFonts w:ascii="Calibri" w:hAnsi="Calibri" w:cs="B Nazanin" w:hint="cs"/>
                <w:b w:val="0"/>
                <w:bCs w:val="0"/>
                <w:color w:val="000000"/>
                <w:rtl/>
              </w:rPr>
              <w:t>ی</w:t>
            </w:r>
            <w:r w:rsidRPr="006B2C86">
              <w:rPr>
                <w:rFonts w:ascii="Calibri" w:hAnsi="Calibri" w:cs="B Nazanin"/>
                <w:b w:val="0"/>
                <w:bCs w:val="0"/>
                <w:color w:val="000000"/>
                <w:rtl/>
              </w:rPr>
              <w:t xml:space="preserve"> ن</w:t>
            </w:r>
            <w:r w:rsidRPr="006B2C86">
              <w:rPr>
                <w:rFonts w:ascii="Calibri" w:hAnsi="Calibri" w:cs="B Nazanin" w:hint="cs"/>
                <w:b w:val="0"/>
                <w:bCs w:val="0"/>
                <w:color w:val="000000"/>
                <w:rtl/>
              </w:rPr>
              <w:t>ی</w:t>
            </w:r>
            <w:r w:rsidRPr="006B2C86">
              <w:rPr>
                <w:rFonts w:ascii="Calibri" w:hAnsi="Calibri" w:cs="B Nazanin" w:hint="eastAsia"/>
                <w:b w:val="0"/>
                <w:bCs w:val="0"/>
                <w:color w:val="000000"/>
                <w:rtl/>
              </w:rPr>
              <w:t>از</w:t>
            </w:r>
            <w:r w:rsidRPr="006B2C86">
              <w:rPr>
                <w:rFonts w:ascii="Calibri" w:hAnsi="Calibri" w:cs="B Nazanin"/>
                <w:b w:val="0"/>
                <w:bCs w:val="0"/>
                <w:color w:val="000000"/>
                <w:rtl/>
              </w:rPr>
              <w:t xml:space="preserve"> به پ</w:t>
            </w:r>
            <w:r w:rsidRPr="006B2C86">
              <w:rPr>
                <w:rFonts w:ascii="Calibri" w:hAnsi="Calibri" w:cs="B Nazanin" w:hint="cs"/>
                <w:b w:val="0"/>
                <w:bCs w:val="0"/>
                <w:color w:val="000000"/>
                <w:rtl/>
              </w:rPr>
              <w:t>ی</w:t>
            </w:r>
            <w:r w:rsidRPr="006B2C86">
              <w:rPr>
                <w:rFonts w:ascii="Calibri" w:hAnsi="Calibri" w:cs="B Nazanin" w:hint="eastAsia"/>
                <w:b w:val="0"/>
                <w:bCs w:val="0"/>
                <w:color w:val="000000"/>
                <w:rtl/>
              </w:rPr>
              <w:t>گ</w:t>
            </w:r>
            <w:r w:rsidRPr="006B2C86">
              <w:rPr>
                <w:rFonts w:ascii="Calibri" w:hAnsi="Calibri" w:cs="B Nazanin" w:hint="cs"/>
                <w:b w:val="0"/>
                <w:bCs w:val="0"/>
                <w:color w:val="000000"/>
                <w:rtl/>
              </w:rPr>
              <w:t>ی</w:t>
            </w:r>
            <w:r w:rsidRPr="006B2C86">
              <w:rPr>
                <w:rFonts w:ascii="Calibri" w:hAnsi="Calibri" w:cs="B Nazanin" w:hint="eastAsia"/>
                <w:b w:val="0"/>
                <w:bCs w:val="0"/>
                <w:color w:val="000000"/>
                <w:rtl/>
              </w:rPr>
              <w:t>ر</w:t>
            </w:r>
            <w:r w:rsidRPr="006B2C86">
              <w:rPr>
                <w:rFonts w:ascii="Calibri" w:hAnsi="Calibri" w:cs="B Nazanin" w:hint="cs"/>
                <w:b w:val="0"/>
                <w:bCs w:val="0"/>
                <w:color w:val="000000"/>
                <w:rtl/>
              </w:rPr>
              <w:t>ی</w:t>
            </w:r>
            <w:r w:rsidRPr="006B2C86">
              <w:rPr>
                <w:rFonts w:ascii="Calibri" w:hAnsi="Calibri" w:cs="B Nazanin"/>
                <w:b w:val="0"/>
                <w:bCs w:val="0"/>
                <w:color w:val="000000"/>
                <w:rtl/>
              </w:rPr>
              <w:t xml:space="preserve"> دارند. پ</w:t>
            </w:r>
            <w:r w:rsidRPr="006B2C86">
              <w:rPr>
                <w:rFonts w:ascii="Calibri" w:hAnsi="Calibri" w:cs="B Nazanin" w:hint="cs"/>
                <w:b w:val="0"/>
                <w:bCs w:val="0"/>
                <w:color w:val="000000"/>
                <w:rtl/>
              </w:rPr>
              <w:t>ی</w:t>
            </w:r>
            <w:r w:rsidRPr="006B2C86">
              <w:rPr>
                <w:rFonts w:ascii="Calibri" w:hAnsi="Calibri" w:cs="B Nazanin" w:hint="eastAsia"/>
                <w:b w:val="0"/>
                <w:bCs w:val="0"/>
                <w:color w:val="000000"/>
                <w:rtl/>
              </w:rPr>
              <w:t>گ</w:t>
            </w:r>
            <w:r w:rsidRPr="006B2C86">
              <w:rPr>
                <w:rFonts w:ascii="Calibri" w:hAnsi="Calibri" w:cs="B Nazanin" w:hint="cs"/>
                <w:b w:val="0"/>
                <w:bCs w:val="0"/>
                <w:color w:val="000000"/>
                <w:rtl/>
              </w:rPr>
              <w:t>ی</w:t>
            </w:r>
            <w:r w:rsidRPr="006B2C86">
              <w:rPr>
                <w:rFonts w:ascii="Calibri" w:hAnsi="Calibri" w:cs="B Nazanin" w:hint="eastAsia"/>
                <w:b w:val="0"/>
                <w:bCs w:val="0"/>
                <w:color w:val="000000"/>
                <w:rtl/>
              </w:rPr>
              <w:t>ر</w:t>
            </w:r>
            <w:r w:rsidRPr="006B2C86">
              <w:rPr>
                <w:rFonts w:ascii="Calibri" w:hAnsi="Calibri" w:cs="B Nazanin" w:hint="cs"/>
                <w:b w:val="0"/>
                <w:bCs w:val="0"/>
                <w:color w:val="000000"/>
                <w:rtl/>
              </w:rPr>
              <w:t>ی</w:t>
            </w:r>
            <w:r w:rsidRPr="006B2C86">
              <w:rPr>
                <w:rFonts w:ascii="Calibri" w:hAnsi="Calibri" w:cs="B Nazanin"/>
                <w:b w:val="0"/>
                <w:bCs w:val="0"/>
                <w:color w:val="000000"/>
                <w:rtl/>
              </w:rPr>
              <w:t xml:space="preserve"> ترج</w:t>
            </w:r>
            <w:r w:rsidRPr="006B2C86">
              <w:rPr>
                <w:rFonts w:ascii="Calibri" w:hAnsi="Calibri" w:cs="B Nazanin" w:hint="cs"/>
                <w:b w:val="0"/>
                <w:bCs w:val="0"/>
                <w:color w:val="000000"/>
                <w:rtl/>
              </w:rPr>
              <w:t>ی</w:t>
            </w:r>
            <w:r w:rsidRPr="006B2C86">
              <w:rPr>
                <w:rFonts w:ascii="Calibri" w:hAnsi="Calibri" w:cs="B Nazanin" w:hint="eastAsia"/>
                <w:b w:val="0"/>
                <w:bCs w:val="0"/>
                <w:color w:val="000000"/>
                <w:rtl/>
              </w:rPr>
              <w:t>حا</w:t>
            </w:r>
            <w:r w:rsidRPr="006B2C86">
              <w:rPr>
                <w:rFonts w:ascii="Calibri" w:hAnsi="Calibri" w:cs="B Nazanin"/>
                <w:b w:val="0"/>
                <w:bCs w:val="0"/>
                <w:color w:val="000000"/>
                <w:rtl/>
              </w:rPr>
              <w:t xml:space="preserve"> به صورت حضور</w:t>
            </w:r>
            <w:r w:rsidRPr="006B2C86">
              <w:rPr>
                <w:rFonts w:ascii="Calibri" w:hAnsi="Calibri" w:cs="B Nazanin" w:hint="cs"/>
                <w:b w:val="0"/>
                <w:bCs w:val="0"/>
                <w:color w:val="000000"/>
                <w:rtl/>
              </w:rPr>
              <w:t>ی</w:t>
            </w:r>
            <w:r w:rsidRPr="006B2C86">
              <w:rPr>
                <w:rFonts w:ascii="Calibri" w:hAnsi="Calibri" w:cs="B Nazanin"/>
                <w:b w:val="0"/>
                <w:bCs w:val="0"/>
                <w:color w:val="000000"/>
                <w:rtl/>
              </w:rPr>
              <w:t xml:space="preserve"> و در مراجعت مددجو در هنگام مراقبت ها</w:t>
            </w:r>
            <w:r w:rsidRPr="006B2C86">
              <w:rPr>
                <w:rFonts w:ascii="Calibri" w:hAnsi="Calibri" w:cs="B Nazanin" w:hint="cs"/>
                <w:b w:val="0"/>
                <w:bCs w:val="0"/>
                <w:color w:val="000000"/>
                <w:rtl/>
              </w:rPr>
              <w:t>یی</w:t>
            </w:r>
            <w:r w:rsidRPr="006B2C86">
              <w:rPr>
                <w:rFonts w:ascii="Calibri" w:hAnsi="Calibri" w:cs="B Nazanin"/>
                <w:b w:val="0"/>
                <w:bCs w:val="0"/>
                <w:color w:val="000000"/>
                <w:rtl/>
              </w:rPr>
              <w:t xml:space="preserve"> پس از عمل صورت خواهد گرفت، ول</w:t>
            </w:r>
            <w:r w:rsidRPr="006B2C86">
              <w:rPr>
                <w:rFonts w:ascii="Calibri" w:hAnsi="Calibri" w:cs="B Nazanin" w:hint="cs"/>
                <w:b w:val="0"/>
                <w:bCs w:val="0"/>
                <w:color w:val="000000"/>
                <w:rtl/>
              </w:rPr>
              <w:t>ی</w:t>
            </w:r>
            <w:r w:rsidRPr="006B2C86">
              <w:rPr>
                <w:rFonts w:ascii="Calibri" w:hAnsi="Calibri" w:cs="B Nazanin"/>
                <w:b w:val="0"/>
                <w:bCs w:val="0"/>
                <w:color w:val="000000"/>
                <w:rtl/>
              </w:rPr>
              <w:t xml:space="preserve"> در صورت</w:t>
            </w:r>
            <w:r w:rsidRPr="006B2C86">
              <w:rPr>
                <w:rFonts w:ascii="Calibri" w:hAnsi="Calibri" w:cs="B Nazanin" w:hint="cs"/>
                <w:b w:val="0"/>
                <w:bCs w:val="0"/>
                <w:color w:val="000000"/>
                <w:rtl/>
              </w:rPr>
              <w:t>ی</w:t>
            </w:r>
            <w:r w:rsidRPr="006B2C86">
              <w:rPr>
                <w:rFonts w:ascii="Calibri" w:hAnsi="Calibri" w:cs="B Nazanin"/>
                <w:b w:val="0"/>
                <w:bCs w:val="0"/>
                <w:color w:val="000000"/>
                <w:rtl/>
              </w:rPr>
              <w:t xml:space="preserve"> که به هر دل</w:t>
            </w:r>
            <w:r w:rsidRPr="006B2C86">
              <w:rPr>
                <w:rFonts w:ascii="Calibri" w:hAnsi="Calibri" w:cs="B Nazanin" w:hint="cs"/>
                <w:b w:val="0"/>
                <w:bCs w:val="0"/>
                <w:color w:val="000000"/>
                <w:rtl/>
              </w:rPr>
              <w:t>ی</w:t>
            </w:r>
            <w:r w:rsidRPr="006B2C86">
              <w:rPr>
                <w:rFonts w:ascii="Calibri" w:hAnsi="Calibri" w:cs="B Nazanin" w:hint="eastAsia"/>
                <w:b w:val="0"/>
                <w:bCs w:val="0"/>
                <w:color w:val="000000"/>
                <w:rtl/>
              </w:rPr>
              <w:t>ل</w:t>
            </w:r>
            <w:r w:rsidRPr="006B2C86">
              <w:rPr>
                <w:rFonts w:ascii="Calibri" w:hAnsi="Calibri" w:cs="B Nazanin"/>
                <w:b w:val="0"/>
                <w:bCs w:val="0"/>
                <w:color w:val="000000"/>
                <w:rtl/>
              </w:rPr>
              <w:t xml:space="preserve"> مراجعه </w:t>
            </w:r>
            <w:r w:rsidRPr="006B2C86">
              <w:rPr>
                <w:rFonts w:ascii="Calibri" w:hAnsi="Calibri" w:cs="B Nazanin" w:hint="cs"/>
                <w:b w:val="0"/>
                <w:bCs w:val="0"/>
                <w:color w:val="000000"/>
                <w:rtl/>
              </w:rPr>
              <w:t>یِ</w:t>
            </w:r>
            <w:r w:rsidRPr="006B2C86">
              <w:rPr>
                <w:rFonts w:ascii="Calibri" w:hAnsi="Calibri" w:cs="B Nazanin"/>
                <w:b w:val="0"/>
                <w:bCs w:val="0"/>
                <w:color w:val="000000"/>
                <w:rtl/>
              </w:rPr>
              <w:t xml:space="preserve"> حضور</w:t>
            </w:r>
            <w:r w:rsidRPr="006B2C86">
              <w:rPr>
                <w:rFonts w:ascii="Calibri" w:hAnsi="Calibri" w:cs="B Nazanin" w:hint="cs"/>
                <w:b w:val="0"/>
                <w:bCs w:val="0"/>
                <w:color w:val="000000"/>
                <w:rtl/>
              </w:rPr>
              <w:t>ی</w:t>
            </w:r>
            <w:r w:rsidRPr="006B2C86">
              <w:rPr>
                <w:rFonts w:ascii="Calibri" w:hAnsi="Calibri" w:cs="B Nazanin"/>
                <w:b w:val="0"/>
                <w:bCs w:val="0"/>
                <w:color w:val="000000"/>
                <w:rtl/>
              </w:rPr>
              <w:t xml:space="preserve"> برا</w:t>
            </w:r>
            <w:r w:rsidRPr="006B2C86">
              <w:rPr>
                <w:rFonts w:ascii="Calibri" w:hAnsi="Calibri" w:cs="B Nazanin" w:hint="cs"/>
                <w:b w:val="0"/>
                <w:bCs w:val="0"/>
                <w:color w:val="000000"/>
                <w:rtl/>
              </w:rPr>
              <w:t>یِ</w:t>
            </w:r>
            <w:r w:rsidRPr="006B2C86">
              <w:rPr>
                <w:rFonts w:ascii="Calibri" w:hAnsi="Calibri" w:cs="B Nazanin"/>
                <w:b w:val="0"/>
                <w:bCs w:val="0"/>
                <w:color w:val="000000"/>
                <w:rtl/>
              </w:rPr>
              <w:t xml:space="preserve"> مددجو م</w:t>
            </w:r>
            <w:r w:rsidRPr="006B2C86">
              <w:rPr>
                <w:rFonts w:ascii="Calibri" w:hAnsi="Calibri" w:cs="B Nazanin" w:hint="cs"/>
                <w:b w:val="0"/>
                <w:bCs w:val="0"/>
                <w:color w:val="000000"/>
                <w:rtl/>
              </w:rPr>
              <w:t>ی</w:t>
            </w:r>
            <w:r w:rsidRPr="006B2C86">
              <w:rPr>
                <w:rFonts w:ascii="Calibri" w:hAnsi="Calibri" w:cs="B Nazanin" w:hint="eastAsia"/>
                <w:b w:val="0"/>
                <w:bCs w:val="0"/>
                <w:color w:val="000000"/>
                <w:rtl/>
              </w:rPr>
              <w:t>سر</w:t>
            </w:r>
            <w:r w:rsidRPr="006B2C86">
              <w:rPr>
                <w:rFonts w:ascii="Calibri" w:hAnsi="Calibri" w:cs="B Nazanin"/>
                <w:b w:val="0"/>
                <w:bCs w:val="0"/>
                <w:color w:val="000000"/>
                <w:rtl/>
              </w:rPr>
              <w:t xml:space="preserve"> نباشد، پس از ثبت علت عدم حضور و</w:t>
            </w:r>
            <w:r w:rsidRPr="006B2C86">
              <w:rPr>
                <w:rFonts w:ascii="Calibri" w:hAnsi="Calibri" w:cs="B Nazanin" w:hint="cs"/>
                <w:b w:val="0"/>
                <w:bCs w:val="0"/>
                <w:color w:val="000000"/>
                <w:rtl/>
              </w:rPr>
              <w:t>ی</w:t>
            </w:r>
            <w:r w:rsidRPr="006B2C86">
              <w:rPr>
                <w:rFonts w:ascii="Calibri" w:hAnsi="Calibri" w:cs="B Nazanin" w:hint="eastAsia"/>
                <w:b w:val="0"/>
                <w:bCs w:val="0"/>
                <w:color w:val="000000"/>
                <w:rtl/>
              </w:rPr>
              <w:t>،</w:t>
            </w:r>
            <w:r w:rsidRPr="006B2C86">
              <w:rPr>
                <w:rFonts w:ascii="Calibri" w:hAnsi="Calibri" w:cs="B Nazanin"/>
                <w:b w:val="0"/>
                <w:bCs w:val="0"/>
                <w:color w:val="000000"/>
                <w:rtl/>
              </w:rPr>
              <w:t xml:space="preserve"> به صورت تلفن</w:t>
            </w:r>
            <w:r w:rsidRPr="006B2C86">
              <w:rPr>
                <w:rFonts w:ascii="Calibri" w:hAnsi="Calibri" w:cs="B Nazanin" w:hint="cs"/>
                <w:b w:val="0"/>
                <w:bCs w:val="0"/>
                <w:color w:val="000000"/>
                <w:rtl/>
              </w:rPr>
              <w:t>ی</w:t>
            </w:r>
            <w:r w:rsidRPr="006B2C86">
              <w:rPr>
                <w:rFonts w:ascii="Calibri" w:hAnsi="Calibri" w:cs="B Nazanin"/>
                <w:b w:val="0"/>
                <w:bCs w:val="0"/>
                <w:color w:val="000000"/>
                <w:rtl/>
              </w:rPr>
              <w:t xml:space="preserve"> وضع</w:t>
            </w:r>
            <w:r w:rsidRPr="006B2C86">
              <w:rPr>
                <w:rFonts w:ascii="Calibri" w:hAnsi="Calibri" w:cs="B Nazanin" w:hint="cs"/>
                <w:b w:val="0"/>
                <w:bCs w:val="0"/>
                <w:color w:val="000000"/>
                <w:rtl/>
              </w:rPr>
              <w:t>ی</w:t>
            </w:r>
            <w:r w:rsidRPr="006B2C86">
              <w:rPr>
                <w:rFonts w:ascii="Calibri" w:hAnsi="Calibri" w:cs="B Nazanin" w:hint="eastAsia"/>
                <w:b w:val="0"/>
                <w:bCs w:val="0"/>
                <w:color w:val="000000"/>
                <w:rtl/>
              </w:rPr>
              <w:t>ت</w:t>
            </w:r>
            <w:r w:rsidRPr="006B2C86">
              <w:rPr>
                <w:rFonts w:ascii="Calibri" w:hAnsi="Calibri" w:cs="B Nazanin"/>
                <w:b w:val="0"/>
                <w:bCs w:val="0"/>
                <w:color w:val="000000"/>
                <w:rtl/>
              </w:rPr>
              <w:t xml:space="preserve"> </w:t>
            </w:r>
            <w:r w:rsidRPr="006B2C86">
              <w:rPr>
                <w:rFonts w:ascii="Calibri" w:hAnsi="Calibri" w:cs="B Nazanin" w:hint="eastAsia"/>
                <w:b w:val="0"/>
                <w:bCs w:val="0"/>
                <w:color w:val="000000"/>
                <w:rtl/>
              </w:rPr>
              <w:t>روانشناخت</w:t>
            </w:r>
            <w:r w:rsidRPr="006B2C86">
              <w:rPr>
                <w:rFonts w:ascii="Calibri" w:hAnsi="Calibri" w:cs="B Nazanin" w:hint="cs"/>
                <w:b w:val="0"/>
                <w:bCs w:val="0"/>
                <w:color w:val="000000"/>
                <w:rtl/>
              </w:rPr>
              <w:t>ی</w:t>
            </w:r>
            <w:r w:rsidRPr="006B2C86">
              <w:rPr>
                <w:rFonts w:ascii="Calibri" w:hAnsi="Calibri" w:cs="B Nazanin"/>
                <w:b w:val="0"/>
                <w:bCs w:val="0"/>
                <w:color w:val="000000"/>
                <w:rtl/>
              </w:rPr>
              <w:t xml:space="preserve"> مددجو مورد ارز</w:t>
            </w:r>
            <w:r w:rsidRPr="006B2C86">
              <w:rPr>
                <w:rFonts w:ascii="Calibri" w:hAnsi="Calibri" w:cs="B Nazanin" w:hint="cs"/>
                <w:b w:val="0"/>
                <w:bCs w:val="0"/>
                <w:color w:val="000000"/>
                <w:rtl/>
              </w:rPr>
              <w:t>ی</w:t>
            </w:r>
            <w:r w:rsidRPr="006B2C86">
              <w:rPr>
                <w:rFonts w:ascii="Calibri" w:hAnsi="Calibri" w:cs="B Nazanin" w:hint="eastAsia"/>
                <w:b w:val="0"/>
                <w:bCs w:val="0"/>
                <w:color w:val="000000"/>
                <w:rtl/>
              </w:rPr>
              <w:t>اب</w:t>
            </w:r>
            <w:r w:rsidRPr="006B2C86">
              <w:rPr>
                <w:rFonts w:ascii="Calibri" w:hAnsi="Calibri" w:cs="B Nazanin" w:hint="cs"/>
                <w:b w:val="0"/>
                <w:bCs w:val="0"/>
                <w:color w:val="000000"/>
                <w:rtl/>
              </w:rPr>
              <w:t>ی</w:t>
            </w:r>
            <w:r w:rsidRPr="006B2C86">
              <w:rPr>
                <w:rFonts w:ascii="Calibri" w:hAnsi="Calibri" w:cs="B Nazanin"/>
                <w:b w:val="0"/>
                <w:bCs w:val="0"/>
                <w:color w:val="000000"/>
                <w:rtl/>
              </w:rPr>
              <w:t xml:space="preserve"> قرار خواهد گرفت.</w:t>
            </w:r>
          </w:p>
        </w:tc>
        <w:tc>
          <w:tcPr>
            <w:tcW w:w="1104" w:type="pct"/>
            <w:vAlign w:val="center"/>
          </w:tcPr>
          <w:p w:rsidR="0021707E" w:rsidRPr="00C04DB6" w:rsidRDefault="0021707E" w:rsidP="002B5331">
            <w:pPr>
              <w:bidi/>
              <w:cnfStyle w:val="000000100000" w:firstRow="0" w:lastRow="0" w:firstColumn="0" w:lastColumn="0" w:oddVBand="0" w:evenVBand="0" w:oddHBand="1" w:evenHBand="0" w:firstRowFirstColumn="0" w:firstRowLastColumn="0" w:lastRowFirstColumn="0" w:lastRowLastColumn="0"/>
              <w:rPr>
                <w:rFonts w:cs="B Titr"/>
                <w:b/>
                <w:bCs/>
                <w:color w:val="000000" w:themeColor="text1"/>
                <w:sz w:val="24"/>
                <w:szCs w:val="24"/>
                <w:rtl/>
                <w:lang w:bidi="fa-IR"/>
              </w:rPr>
            </w:pPr>
            <w:r w:rsidRPr="00C04DB6">
              <w:rPr>
                <w:rFonts w:cs="B Titr" w:hint="cs"/>
                <w:b/>
                <w:bCs/>
                <w:color w:val="000000" w:themeColor="text1"/>
                <w:sz w:val="24"/>
                <w:szCs w:val="24"/>
                <w:rtl/>
                <w:lang w:bidi="fa-IR"/>
              </w:rPr>
              <w:t>روش جمع آوری داده ها:</w:t>
            </w:r>
          </w:p>
        </w:tc>
      </w:tr>
      <w:tr w:rsidR="0021707E" w:rsidRPr="00D67D87" w:rsidTr="002B5331">
        <w:trPr>
          <w:trHeight w:val="800"/>
          <w:jc w:val="center"/>
        </w:trPr>
        <w:tc>
          <w:tcPr>
            <w:cnfStyle w:val="001000000000" w:firstRow="0" w:lastRow="0" w:firstColumn="1" w:lastColumn="0" w:oddVBand="0" w:evenVBand="0" w:oddHBand="0" w:evenHBand="0" w:firstRowFirstColumn="0" w:firstRowLastColumn="0" w:lastRowFirstColumn="0" w:lastRowLastColumn="0"/>
            <w:tcW w:w="3896" w:type="pct"/>
            <w:vAlign w:val="center"/>
          </w:tcPr>
          <w:p w:rsidR="0021707E" w:rsidRPr="002D6E6C" w:rsidRDefault="000D67E4" w:rsidP="002D6E6C">
            <w:pPr>
              <w:bidi/>
              <w:rPr>
                <w:rFonts w:ascii="Calibri" w:hAnsi="Calibri" w:cs="B Nazanin"/>
                <w:b w:val="0"/>
                <w:bCs w:val="0"/>
                <w:color w:val="000000"/>
                <w:rtl/>
              </w:rPr>
            </w:pPr>
            <w:r>
              <w:rPr>
                <w:rFonts w:ascii="Calibri" w:hAnsi="Calibri" w:cs="B Nazanin" w:hint="cs"/>
                <w:b w:val="0"/>
                <w:bCs w:val="0"/>
                <w:color w:val="000000"/>
                <w:rtl/>
              </w:rPr>
              <w:t>ندارد</w:t>
            </w:r>
          </w:p>
        </w:tc>
        <w:tc>
          <w:tcPr>
            <w:tcW w:w="1104" w:type="pct"/>
            <w:vAlign w:val="center"/>
          </w:tcPr>
          <w:p w:rsidR="0021707E" w:rsidRPr="00905D19" w:rsidRDefault="0021707E" w:rsidP="000D67E4">
            <w:pPr>
              <w:bidi/>
              <w:cnfStyle w:val="000000000000" w:firstRow="0" w:lastRow="0" w:firstColumn="0" w:lastColumn="0" w:oddVBand="0" w:evenVBand="0" w:oddHBand="0" w:evenHBand="0" w:firstRowFirstColumn="0" w:firstRowLastColumn="0" w:lastRowFirstColumn="0" w:lastRowLastColumn="0"/>
              <w:rPr>
                <w:rFonts w:cs="B Titr"/>
                <w:b/>
                <w:bCs/>
                <w:color w:val="000000" w:themeColor="text1"/>
                <w:rtl/>
                <w:lang w:bidi="fa-IR"/>
              </w:rPr>
            </w:pPr>
            <w:r w:rsidRPr="00905D19">
              <w:rPr>
                <w:rFonts w:cs="B Titr" w:hint="cs"/>
                <w:b/>
                <w:bCs/>
                <w:color w:val="000000" w:themeColor="text1"/>
                <w:rtl/>
                <w:lang w:bidi="fa-IR"/>
              </w:rPr>
              <w:t>مراکز همکار:</w:t>
            </w:r>
          </w:p>
        </w:tc>
      </w:tr>
      <w:tr w:rsidR="0021707E" w:rsidRPr="00D67D87" w:rsidTr="002B5331">
        <w:trPr>
          <w:cnfStyle w:val="000000100000" w:firstRow="0" w:lastRow="0" w:firstColumn="0" w:lastColumn="0" w:oddVBand="0" w:evenVBand="0" w:oddHBand="1" w:evenHBand="0" w:firstRowFirstColumn="0" w:firstRowLastColumn="0" w:lastRowFirstColumn="0" w:lastRowLastColumn="0"/>
          <w:trHeight w:val="800"/>
          <w:jc w:val="center"/>
        </w:trPr>
        <w:tc>
          <w:tcPr>
            <w:cnfStyle w:val="001000000000" w:firstRow="0" w:lastRow="0" w:firstColumn="1" w:lastColumn="0" w:oddVBand="0" w:evenVBand="0" w:oddHBand="0" w:evenHBand="0" w:firstRowFirstColumn="0" w:firstRowLastColumn="0" w:lastRowFirstColumn="0" w:lastRowLastColumn="0"/>
            <w:tcW w:w="3896" w:type="pct"/>
            <w:vAlign w:val="center"/>
          </w:tcPr>
          <w:p w:rsidR="0021707E" w:rsidRPr="002B5331" w:rsidRDefault="000D67E4" w:rsidP="006B2C86">
            <w:pPr>
              <w:bidi/>
              <w:spacing w:line="360" w:lineRule="auto"/>
              <w:rPr>
                <w:rFonts w:cs="B Nazanin"/>
                <w:lang w:bidi="fa-IR"/>
              </w:rPr>
            </w:pPr>
            <w:r>
              <w:rPr>
                <w:rFonts w:cs="B Nazanin" w:hint="cs"/>
                <w:rtl/>
                <w:lang w:bidi="fa-IR"/>
              </w:rPr>
              <w:t xml:space="preserve">سامانه </w:t>
            </w:r>
            <w:r w:rsidR="006B2C86">
              <w:rPr>
                <w:rFonts w:cs="B Nazanin" w:hint="cs"/>
                <w:rtl/>
                <w:lang w:bidi="fa-IR"/>
              </w:rPr>
              <w:t>ربیت</w:t>
            </w:r>
          </w:p>
        </w:tc>
        <w:tc>
          <w:tcPr>
            <w:tcW w:w="1104" w:type="pct"/>
            <w:vAlign w:val="center"/>
          </w:tcPr>
          <w:p w:rsidR="0021707E" w:rsidRPr="00C04DB6" w:rsidRDefault="0021707E" w:rsidP="002B5331">
            <w:pPr>
              <w:bidi/>
              <w:cnfStyle w:val="000000100000" w:firstRow="0" w:lastRow="0" w:firstColumn="0" w:lastColumn="0" w:oddVBand="0" w:evenVBand="0" w:oddHBand="1" w:evenHBand="0" w:firstRowFirstColumn="0" w:firstRowLastColumn="0" w:lastRowFirstColumn="0" w:lastRowLastColumn="0"/>
              <w:rPr>
                <w:rFonts w:cs="B Titr"/>
                <w:b/>
                <w:bCs/>
                <w:color w:val="000000" w:themeColor="text1"/>
                <w:sz w:val="24"/>
                <w:szCs w:val="24"/>
                <w:rtl/>
                <w:lang w:bidi="fa-IR"/>
              </w:rPr>
            </w:pPr>
            <w:r w:rsidRPr="00C04DB6">
              <w:rPr>
                <w:rFonts w:cs="B Titr" w:hint="cs"/>
                <w:b/>
                <w:bCs/>
                <w:color w:val="000000" w:themeColor="text1"/>
                <w:sz w:val="24"/>
                <w:szCs w:val="24"/>
                <w:rtl/>
                <w:lang w:bidi="fa-IR"/>
              </w:rPr>
              <w:t>نرم افزار ثبت:</w:t>
            </w:r>
          </w:p>
        </w:tc>
      </w:tr>
      <w:tr w:rsidR="00E20F00" w:rsidRPr="00D67D87" w:rsidTr="002B5331">
        <w:trPr>
          <w:trHeight w:val="800"/>
          <w:jc w:val="center"/>
        </w:trPr>
        <w:tc>
          <w:tcPr>
            <w:cnfStyle w:val="001000000000" w:firstRow="0" w:lastRow="0" w:firstColumn="1" w:lastColumn="0" w:oddVBand="0" w:evenVBand="0" w:oddHBand="0" w:evenHBand="0" w:firstRowFirstColumn="0" w:firstRowLastColumn="0" w:lastRowFirstColumn="0" w:lastRowLastColumn="0"/>
            <w:tcW w:w="3896" w:type="pct"/>
            <w:vAlign w:val="center"/>
          </w:tcPr>
          <w:p w:rsidR="00E20F00" w:rsidRPr="00F92EC7" w:rsidRDefault="00E20F00" w:rsidP="00E20F00">
            <w:pPr>
              <w:bidi/>
              <w:jc w:val="both"/>
              <w:rPr>
                <w:rFonts w:ascii="Calibri" w:hAnsi="Calibri" w:cs="B Nazanin"/>
                <w:b w:val="0"/>
                <w:bCs w:val="0"/>
                <w:color w:val="000000"/>
                <w:rtl/>
              </w:rPr>
            </w:pPr>
            <w:r w:rsidRPr="00F92EC7">
              <w:rPr>
                <w:rFonts w:ascii="Calibri" w:hAnsi="Calibri" w:cs="B Nazanin"/>
                <w:b w:val="0"/>
                <w:bCs w:val="0"/>
                <w:color w:val="000000"/>
                <w:rtl/>
              </w:rPr>
              <w:t>اطلاعات جمع آور</w:t>
            </w:r>
            <w:r w:rsidRPr="00F92EC7">
              <w:rPr>
                <w:rFonts w:ascii="Calibri" w:hAnsi="Calibri" w:cs="B Nazanin" w:hint="cs"/>
                <w:b w:val="0"/>
                <w:bCs w:val="0"/>
                <w:color w:val="000000"/>
                <w:rtl/>
              </w:rPr>
              <w:t>ی</w:t>
            </w:r>
            <w:r w:rsidRPr="00F92EC7">
              <w:rPr>
                <w:rFonts w:ascii="Calibri" w:hAnsi="Calibri" w:cs="B Nazanin"/>
                <w:b w:val="0"/>
                <w:bCs w:val="0"/>
                <w:color w:val="000000"/>
                <w:rtl/>
              </w:rPr>
              <w:t xml:space="preserve"> شده بر اساس دستورالعمل ها</w:t>
            </w:r>
            <w:r w:rsidRPr="00F92EC7">
              <w:rPr>
                <w:rFonts w:ascii="Calibri" w:hAnsi="Calibri" w:cs="B Nazanin" w:hint="cs"/>
                <w:b w:val="0"/>
                <w:bCs w:val="0"/>
                <w:color w:val="000000"/>
                <w:rtl/>
              </w:rPr>
              <w:t>ی</w:t>
            </w:r>
            <w:r w:rsidRPr="00F92EC7">
              <w:rPr>
                <w:rFonts w:ascii="Calibri" w:hAnsi="Calibri" w:cs="B Nazanin"/>
                <w:b w:val="0"/>
                <w:bCs w:val="0"/>
                <w:color w:val="000000"/>
                <w:rtl/>
              </w:rPr>
              <w:t xml:space="preserve"> مدون کم</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ته</w:t>
            </w:r>
            <w:r w:rsidRPr="00F92EC7">
              <w:rPr>
                <w:rFonts w:ascii="Calibri" w:hAnsi="Calibri" w:cs="B Nazanin"/>
                <w:b w:val="0"/>
                <w:bCs w:val="0"/>
                <w:color w:val="000000"/>
                <w:rtl/>
              </w:rPr>
              <w:t xml:space="preserve"> راهبرد</w:t>
            </w:r>
            <w:r w:rsidRPr="00F92EC7">
              <w:rPr>
                <w:rFonts w:ascii="Calibri" w:hAnsi="Calibri" w:cs="B Nazanin" w:hint="cs"/>
                <w:b w:val="0"/>
                <w:bCs w:val="0"/>
                <w:color w:val="000000"/>
                <w:rtl/>
              </w:rPr>
              <w:t>ی</w:t>
            </w:r>
            <w:r w:rsidRPr="00F92EC7">
              <w:rPr>
                <w:rFonts w:ascii="Calibri" w:hAnsi="Calibri" w:cs="B Nazanin"/>
                <w:b w:val="0"/>
                <w:bCs w:val="0"/>
                <w:color w:val="000000"/>
                <w:rtl/>
              </w:rPr>
              <w:t xml:space="preserve"> ثبت در اخت</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ار</w:t>
            </w:r>
            <w:r w:rsidRPr="00F92EC7">
              <w:rPr>
                <w:rFonts w:ascii="Calibri" w:hAnsi="Calibri" w:cs="B Nazanin"/>
                <w:b w:val="0"/>
                <w:bCs w:val="0"/>
                <w:color w:val="000000"/>
                <w:rtl/>
              </w:rPr>
              <w:t xml:space="preserve"> محقق</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ن</w:t>
            </w:r>
            <w:r w:rsidRPr="00F92EC7">
              <w:rPr>
                <w:rFonts w:ascii="Calibri" w:hAnsi="Calibri" w:cs="B Nazanin"/>
                <w:b w:val="0"/>
                <w:bCs w:val="0"/>
                <w:color w:val="000000"/>
                <w:rtl/>
              </w:rPr>
              <w:t xml:space="preserve"> مختلف قرار م</w:t>
            </w:r>
            <w:r w:rsidRPr="00F92EC7">
              <w:rPr>
                <w:rFonts w:ascii="Calibri" w:hAnsi="Calibri" w:cs="B Nazanin" w:hint="cs"/>
                <w:b w:val="0"/>
                <w:bCs w:val="0"/>
                <w:color w:val="000000"/>
                <w:rtl/>
              </w:rPr>
              <w:t>ی</w:t>
            </w:r>
            <w:r w:rsidRPr="00F92EC7">
              <w:rPr>
                <w:rFonts w:ascii="Calibri" w:hAnsi="Calibri" w:cs="B Nazanin"/>
                <w:b w:val="0"/>
                <w:bCs w:val="0"/>
                <w:color w:val="000000"/>
                <w:rtl/>
              </w:rPr>
              <w:t xml:space="preserve"> گ</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رد</w:t>
            </w:r>
            <w:r w:rsidRPr="00F92EC7">
              <w:rPr>
                <w:rFonts w:ascii="Calibri" w:hAnsi="Calibri" w:cs="B Nazanin"/>
                <w:b w:val="0"/>
                <w:bCs w:val="0"/>
                <w:color w:val="000000"/>
              </w:rPr>
              <w:t>.</w:t>
            </w:r>
          </w:p>
          <w:p w:rsidR="00E20F00" w:rsidRPr="00F92EC7" w:rsidRDefault="00E20F00" w:rsidP="00E20F00">
            <w:pPr>
              <w:bidi/>
              <w:jc w:val="both"/>
              <w:rPr>
                <w:rFonts w:ascii="Calibri" w:hAnsi="Calibri" w:cs="B Nazanin"/>
                <w:b w:val="0"/>
                <w:bCs w:val="0"/>
                <w:color w:val="000000"/>
                <w:rtl/>
              </w:rPr>
            </w:pPr>
            <w:r w:rsidRPr="00F92EC7">
              <w:rPr>
                <w:rFonts w:ascii="Calibri" w:hAnsi="Calibri" w:cs="B Nazanin" w:hint="eastAsia"/>
                <w:b w:val="0"/>
                <w:bCs w:val="0"/>
                <w:color w:val="000000"/>
                <w:rtl/>
              </w:rPr>
              <w:t>مسوول</w:t>
            </w:r>
            <w:r w:rsidRPr="00F92EC7">
              <w:rPr>
                <w:rFonts w:ascii="Calibri" w:hAnsi="Calibri" w:cs="B Nazanin"/>
                <w:b w:val="0"/>
                <w:bCs w:val="0"/>
                <w:color w:val="000000"/>
                <w:rtl/>
              </w:rPr>
              <w:t xml:space="preserve"> ثبت موظف است درخواست ها</w:t>
            </w:r>
            <w:r w:rsidRPr="00F92EC7">
              <w:rPr>
                <w:rFonts w:ascii="Calibri" w:hAnsi="Calibri" w:cs="B Nazanin" w:hint="cs"/>
                <w:b w:val="0"/>
                <w:bCs w:val="0"/>
                <w:color w:val="000000"/>
                <w:rtl/>
              </w:rPr>
              <w:t>ی</w:t>
            </w:r>
            <w:r w:rsidRPr="00F92EC7">
              <w:rPr>
                <w:rFonts w:ascii="Calibri" w:hAnsi="Calibri" w:cs="B Nazanin"/>
                <w:b w:val="0"/>
                <w:bCs w:val="0"/>
                <w:color w:val="000000"/>
                <w:rtl/>
              </w:rPr>
              <w:t xml:space="preserve"> داده شخص</w:t>
            </w:r>
            <w:r w:rsidRPr="00F92EC7">
              <w:rPr>
                <w:rFonts w:ascii="Calibri" w:hAnsi="Calibri" w:cs="B Nazanin" w:hint="cs"/>
                <w:b w:val="0"/>
                <w:bCs w:val="0"/>
                <w:color w:val="000000"/>
                <w:rtl/>
              </w:rPr>
              <w:t>ی</w:t>
            </w:r>
            <w:r w:rsidRPr="00F92EC7">
              <w:rPr>
                <w:rFonts w:ascii="Calibri" w:hAnsi="Calibri" w:cs="B Nazanin"/>
                <w:b w:val="0"/>
                <w:bCs w:val="0"/>
                <w:color w:val="000000"/>
                <w:rtl/>
              </w:rPr>
              <w:t xml:space="preserve"> ب</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ماران</w:t>
            </w:r>
            <w:r w:rsidRPr="00F92EC7">
              <w:rPr>
                <w:rFonts w:ascii="Calibri" w:hAnsi="Calibri" w:cs="B Nazanin"/>
                <w:b w:val="0"/>
                <w:bCs w:val="0"/>
                <w:color w:val="000000"/>
                <w:rtl/>
              </w:rPr>
              <w:t xml:space="preserve"> را به کم</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ته</w:t>
            </w:r>
            <w:r w:rsidRPr="00F92EC7">
              <w:rPr>
                <w:rFonts w:ascii="Calibri" w:hAnsi="Calibri" w:cs="B Nazanin"/>
                <w:b w:val="0"/>
                <w:bCs w:val="0"/>
                <w:color w:val="000000"/>
                <w:rtl/>
              </w:rPr>
              <w:t xml:space="preserve"> ثبت ارائه نما</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د</w:t>
            </w:r>
            <w:r w:rsidRPr="00F92EC7">
              <w:rPr>
                <w:rFonts w:ascii="Calibri" w:hAnsi="Calibri" w:cs="B Nazanin"/>
                <w:b w:val="0"/>
                <w:bCs w:val="0"/>
                <w:color w:val="000000"/>
                <w:rtl/>
              </w:rPr>
              <w:t xml:space="preserve"> و توص</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ه</w:t>
            </w:r>
            <w:r w:rsidRPr="00F92EC7">
              <w:rPr>
                <w:rFonts w:ascii="Calibri" w:hAnsi="Calibri" w:cs="B Nazanin"/>
                <w:b w:val="0"/>
                <w:bCs w:val="0"/>
                <w:color w:val="000000"/>
                <w:rtl/>
              </w:rPr>
              <w:t xml:space="preserve"> ها</w:t>
            </w:r>
            <w:r w:rsidRPr="00F92EC7">
              <w:rPr>
                <w:rFonts w:ascii="Calibri" w:hAnsi="Calibri" w:cs="B Nazanin" w:hint="cs"/>
                <w:b w:val="0"/>
                <w:bCs w:val="0"/>
                <w:color w:val="000000"/>
                <w:rtl/>
              </w:rPr>
              <w:t>ی</w:t>
            </w:r>
            <w:r w:rsidRPr="00F92EC7">
              <w:rPr>
                <w:rFonts w:ascii="Calibri" w:hAnsi="Calibri" w:cs="B Nazanin"/>
                <w:b w:val="0"/>
                <w:bCs w:val="0"/>
                <w:color w:val="000000"/>
                <w:rtl/>
              </w:rPr>
              <w:t xml:space="preserve"> لازم را برا</w:t>
            </w:r>
            <w:r w:rsidRPr="00F92EC7">
              <w:rPr>
                <w:rFonts w:ascii="Calibri" w:hAnsi="Calibri" w:cs="B Nazanin" w:hint="cs"/>
                <w:b w:val="0"/>
                <w:bCs w:val="0"/>
                <w:color w:val="000000"/>
                <w:rtl/>
              </w:rPr>
              <w:t>ی</w:t>
            </w:r>
            <w:r w:rsidRPr="00F92EC7">
              <w:rPr>
                <w:rFonts w:ascii="Calibri" w:hAnsi="Calibri" w:cs="B Nazanin"/>
                <w:b w:val="0"/>
                <w:bCs w:val="0"/>
                <w:color w:val="000000"/>
                <w:rtl/>
              </w:rPr>
              <w:t xml:space="preserve"> ا</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نکه</w:t>
            </w:r>
            <w:r w:rsidRPr="00F92EC7">
              <w:rPr>
                <w:rFonts w:ascii="Calibri" w:hAnsi="Calibri" w:cs="B Nazanin"/>
                <w:b w:val="0"/>
                <w:bCs w:val="0"/>
                <w:color w:val="000000"/>
                <w:rtl/>
              </w:rPr>
              <w:t xml:space="preserve"> طرح پ</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شنهاد</w:t>
            </w:r>
            <w:r w:rsidRPr="00F92EC7">
              <w:rPr>
                <w:rFonts w:ascii="Calibri" w:hAnsi="Calibri" w:cs="B Nazanin" w:hint="cs"/>
                <w:b w:val="0"/>
                <w:bCs w:val="0"/>
                <w:color w:val="000000"/>
                <w:rtl/>
              </w:rPr>
              <w:t>ی</w:t>
            </w:r>
            <w:r w:rsidRPr="00F92EC7">
              <w:rPr>
                <w:rFonts w:ascii="Calibri" w:hAnsi="Calibri" w:cs="B Nazanin"/>
                <w:b w:val="0"/>
                <w:bCs w:val="0"/>
                <w:color w:val="000000"/>
                <w:rtl/>
              </w:rPr>
              <w:t xml:space="preserve"> با دستورالعمل ها</w:t>
            </w:r>
            <w:r w:rsidRPr="00F92EC7">
              <w:rPr>
                <w:rFonts w:ascii="Calibri" w:hAnsi="Calibri" w:cs="B Nazanin" w:hint="cs"/>
                <w:b w:val="0"/>
                <w:bCs w:val="0"/>
                <w:color w:val="000000"/>
                <w:rtl/>
              </w:rPr>
              <w:t>ی</w:t>
            </w:r>
            <w:r w:rsidRPr="00F92EC7">
              <w:rPr>
                <w:rFonts w:ascii="Calibri" w:hAnsi="Calibri" w:cs="B Nazanin"/>
                <w:b w:val="0"/>
                <w:bCs w:val="0"/>
                <w:color w:val="000000"/>
                <w:rtl/>
              </w:rPr>
              <w:t xml:space="preserve"> محرمانگ</w:t>
            </w:r>
            <w:r w:rsidRPr="00F92EC7">
              <w:rPr>
                <w:rFonts w:ascii="Calibri" w:hAnsi="Calibri" w:cs="B Nazanin" w:hint="cs"/>
                <w:b w:val="0"/>
                <w:bCs w:val="0"/>
                <w:color w:val="000000"/>
                <w:rtl/>
              </w:rPr>
              <w:t>ی</w:t>
            </w:r>
            <w:r w:rsidRPr="00F92EC7">
              <w:rPr>
                <w:rFonts w:ascii="Calibri" w:hAnsi="Calibri" w:cs="B Nazanin"/>
                <w:b w:val="0"/>
                <w:bCs w:val="0"/>
                <w:color w:val="000000"/>
                <w:rtl/>
              </w:rPr>
              <w:t xml:space="preserve"> داده ها انطباق پ</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دا</w:t>
            </w:r>
            <w:r w:rsidRPr="00F92EC7">
              <w:rPr>
                <w:rFonts w:ascii="Calibri" w:hAnsi="Calibri" w:cs="B Nazanin"/>
                <w:b w:val="0"/>
                <w:bCs w:val="0"/>
                <w:color w:val="000000"/>
                <w:rtl/>
              </w:rPr>
              <w:t xml:space="preserve"> کند در کم</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ته</w:t>
            </w:r>
            <w:r w:rsidRPr="00F92EC7">
              <w:rPr>
                <w:rFonts w:ascii="Calibri" w:hAnsi="Calibri" w:cs="B Nazanin"/>
                <w:b w:val="0"/>
                <w:bCs w:val="0"/>
                <w:color w:val="000000"/>
                <w:rtl/>
              </w:rPr>
              <w:t xml:space="preserve"> ثبت عنوان نما</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د</w:t>
            </w:r>
            <w:r w:rsidRPr="00F92EC7">
              <w:rPr>
                <w:rFonts w:ascii="Calibri" w:hAnsi="Calibri" w:cs="B Nazanin"/>
                <w:b w:val="0"/>
                <w:bCs w:val="0"/>
                <w:color w:val="000000"/>
              </w:rPr>
              <w:t>.</w:t>
            </w:r>
          </w:p>
          <w:p w:rsidR="00E20F00" w:rsidRPr="00F92EC7" w:rsidRDefault="00E20F00" w:rsidP="00E20F00">
            <w:pPr>
              <w:bidi/>
              <w:jc w:val="both"/>
              <w:rPr>
                <w:rFonts w:ascii="Calibri" w:hAnsi="Calibri" w:cs="B Nazanin"/>
                <w:b w:val="0"/>
                <w:bCs w:val="0"/>
                <w:color w:val="000000"/>
                <w:rtl/>
              </w:rPr>
            </w:pPr>
            <w:r w:rsidRPr="00F92EC7">
              <w:rPr>
                <w:rFonts w:ascii="Calibri" w:hAnsi="Calibri" w:cs="B Nazanin" w:hint="eastAsia"/>
                <w:b w:val="0"/>
                <w:bCs w:val="0"/>
                <w:color w:val="000000"/>
                <w:rtl/>
              </w:rPr>
              <w:lastRenderedPageBreak/>
              <w:t>در</w:t>
            </w:r>
            <w:r w:rsidRPr="00F92EC7">
              <w:rPr>
                <w:rFonts w:ascii="Calibri" w:hAnsi="Calibri" w:cs="B Nazanin"/>
                <w:b w:val="0"/>
                <w:bCs w:val="0"/>
                <w:color w:val="000000"/>
                <w:rtl/>
              </w:rPr>
              <w:t xml:space="preserve"> صورت عدم وجود رضا</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ت</w:t>
            </w:r>
            <w:r w:rsidRPr="00F92EC7">
              <w:rPr>
                <w:rFonts w:ascii="Calibri" w:hAnsi="Calibri" w:cs="B Nazanin"/>
                <w:b w:val="0"/>
                <w:bCs w:val="0"/>
                <w:color w:val="000000"/>
                <w:rtl/>
              </w:rPr>
              <w:t xml:space="preserve"> کتب</w:t>
            </w:r>
            <w:r w:rsidRPr="00F92EC7">
              <w:rPr>
                <w:rFonts w:ascii="Calibri" w:hAnsi="Calibri" w:cs="B Nazanin" w:hint="cs"/>
                <w:b w:val="0"/>
                <w:bCs w:val="0"/>
                <w:color w:val="000000"/>
                <w:rtl/>
              </w:rPr>
              <w:t>ی</w:t>
            </w:r>
            <w:r w:rsidRPr="00F92EC7">
              <w:rPr>
                <w:rFonts w:ascii="Calibri" w:hAnsi="Calibri" w:cs="B Nazanin"/>
                <w:b w:val="0"/>
                <w:bCs w:val="0"/>
                <w:color w:val="000000"/>
                <w:rtl/>
              </w:rPr>
              <w:t xml:space="preserve"> از ب</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ماران</w:t>
            </w:r>
            <w:r w:rsidRPr="00F92EC7">
              <w:rPr>
                <w:rFonts w:ascii="Calibri" w:hAnsi="Calibri" w:cs="B Nazanin"/>
                <w:b w:val="0"/>
                <w:bCs w:val="0"/>
                <w:color w:val="000000"/>
                <w:rtl/>
              </w:rPr>
              <w:t xml:space="preserve"> در خصوص استفاده از اطلاعات شخص</w:t>
            </w:r>
            <w:r w:rsidRPr="00F92EC7">
              <w:rPr>
                <w:rFonts w:ascii="Calibri" w:hAnsi="Calibri" w:cs="B Nazanin" w:hint="cs"/>
                <w:b w:val="0"/>
                <w:bCs w:val="0"/>
                <w:color w:val="000000"/>
                <w:rtl/>
              </w:rPr>
              <w:t>ی</w:t>
            </w:r>
            <w:r w:rsidRPr="00F92EC7">
              <w:rPr>
                <w:rFonts w:ascii="Calibri" w:hAnsi="Calibri" w:cs="B Nazanin"/>
                <w:b w:val="0"/>
                <w:bCs w:val="0"/>
                <w:color w:val="000000"/>
                <w:rtl/>
              </w:rPr>
              <w:t xml:space="preserve"> آن ها در ثبت، ترخ</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ص</w:t>
            </w:r>
            <w:r w:rsidRPr="00F92EC7">
              <w:rPr>
                <w:rFonts w:ascii="Calibri" w:hAnsi="Calibri" w:cs="B Nazanin"/>
                <w:b w:val="0"/>
                <w:bCs w:val="0"/>
                <w:color w:val="000000"/>
                <w:rtl/>
              </w:rPr>
              <w:t xml:space="preserve"> ا</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ن</w:t>
            </w:r>
            <w:r w:rsidRPr="00F92EC7">
              <w:rPr>
                <w:rFonts w:ascii="Calibri" w:hAnsi="Calibri" w:cs="B Nazanin"/>
                <w:b w:val="0"/>
                <w:bCs w:val="0"/>
                <w:color w:val="000000"/>
                <w:rtl/>
              </w:rPr>
              <w:t xml:space="preserve"> داده ها جز برا</w:t>
            </w:r>
            <w:r w:rsidRPr="00F92EC7">
              <w:rPr>
                <w:rFonts w:ascii="Calibri" w:hAnsi="Calibri" w:cs="B Nazanin" w:hint="cs"/>
                <w:b w:val="0"/>
                <w:bCs w:val="0"/>
                <w:color w:val="000000"/>
                <w:rtl/>
              </w:rPr>
              <w:t>ی</w:t>
            </w:r>
            <w:r w:rsidRPr="00F92EC7">
              <w:rPr>
                <w:rFonts w:ascii="Calibri" w:hAnsi="Calibri" w:cs="B Nazanin"/>
                <w:b w:val="0"/>
                <w:bCs w:val="0"/>
                <w:color w:val="000000"/>
                <w:rtl/>
              </w:rPr>
              <w:t xml:space="preserve"> تحق</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ق</w:t>
            </w:r>
            <w:r w:rsidRPr="00F92EC7">
              <w:rPr>
                <w:rFonts w:ascii="Calibri" w:hAnsi="Calibri" w:cs="B Nazanin"/>
                <w:b w:val="0"/>
                <w:bCs w:val="0"/>
                <w:color w:val="000000"/>
                <w:rtl/>
              </w:rPr>
              <w:t xml:space="preserve"> و ارائه گزارشات آمار</w:t>
            </w:r>
            <w:r w:rsidRPr="00F92EC7">
              <w:rPr>
                <w:rFonts w:ascii="Calibri" w:hAnsi="Calibri" w:cs="B Nazanin" w:hint="cs"/>
                <w:b w:val="0"/>
                <w:bCs w:val="0"/>
                <w:color w:val="000000"/>
                <w:rtl/>
              </w:rPr>
              <w:t>ی</w:t>
            </w:r>
            <w:r w:rsidRPr="00F92EC7">
              <w:rPr>
                <w:rFonts w:ascii="Calibri" w:hAnsi="Calibri" w:cs="B Nazanin"/>
                <w:b w:val="0"/>
                <w:bCs w:val="0"/>
                <w:color w:val="000000"/>
                <w:rtl/>
              </w:rPr>
              <w:t xml:space="preserve"> امکان پذ</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ر</w:t>
            </w:r>
            <w:r w:rsidRPr="00F92EC7">
              <w:rPr>
                <w:rFonts w:ascii="Calibri" w:hAnsi="Calibri" w:cs="B Nazanin"/>
                <w:b w:val="0"/>
                <w:bCs w:val="0"/>
                <w:color w:val="000000"/>
                <w:rtl/>
              </w:rPr>
              <w:t xml:space="preserve"> نم</w:t>
            </w:r>
            <w:r w:rsidRPr="00F92EC7">
              <w:rPr>
                <w:rFonts w:ascii="Calibri" w:hAnsi="Calibri" w:cs="B Nazanin" w:hint="cs"/>
                <w:b w:val="0"/>
                <w:bCs w:val="0"/>
                <w:color w:val="000000"/>
                <w:rtl/>
              </w:rPr>
              <w:t>ی</w:t>
            </w:r>
            <w:r w:rsidRPr="00F92EC7">
              <w:rPr>
                <w:rFonts w:ascii="Calibri" w:hAnsi="Calibri" w:cs="B Nazanin"/>
                <w:b w:val="0"/>
                <w:bCs w:val="0"/>
                <w:color w:val="000000"/>
                <w:rtl/>
              </w:rPr>
              <w:t xml:space="preserve"> باشد</w:t>
            </w:r>
            <w:r w:rsidRPr="00F92EC7">
              <w:rPr>
                <w:rFonts w:ascii="Calibri" w:hAnsi="Calibri" w:cs="B Nazanin"/>
                <w:b w:val="0"/>
                <w:bCs w:val="0"/>
                <w:color w:val="000000"/>
              </w:rPr>
              <w:t>.</w:t>
            </w:r>
          </w:p>
          <w:p w:rsidR="00E20F00" w:rsidRPr="00F92EC7" w:rsidRDefault="00E20F00" w:rsidP="00E20F00">
            <w:pPr>
              <w:bidi/>
              <w:jc w:val="both"/>
              <w:rPr>
                <w:rFonts w:ascii="Calibri" w:hAnsi="Calibri" w:cs="B Nazanin"/>
                <w:b w:val="0"/>
                <w:bCs w:val="0"/>
                <w:color w:val="000000"/>
                <w:rtl/>
              </w:rPr>
            </w:pPr>
            <w:r w:rsidRPr="00F92EC7">
              <w:rPr>
                <w:rFonts w:ascii="Calibri" w:hAnsi="Calibri" w:cs="B Nazanin" w:hint="eastAsia"/>
                <w:b w:val="0"/>
                <w:bCs w:val="0"/>
                <w:color w:val="000000"/>
                <w:rtl/>
              </w:rPr>
              <w:t>درخواست</w:t>
            </w:r>
            <w:r w:rsidRPr="00F92EC7">
              <w:rPr>
                <w:rFonts w:ascii="Calibri" w:hAnsi="Calibri" w:cs="B Nazanin"/>
                <w:b w:val="0"/>
                <w:bCs w:val="0"/>
                <w:color w:val="000000"/>
                <w:rtl/>
              </w:rPr>
              <w:t xml:space="preserve"> اطلاعات شخص</w:t>
            </w:r>
            <w:r w:rsidRPr="00F92EC7">
              <w:rPr>
                <w:rFonts w:ascii="Calibri" w:hAnsi="Calibri" w:cs="B Nazanin" w:hint="cs"/>
                <w:b w:val="0"/>
                <w:bCs w:val="0"/>
                <w:color w:val="000000"/>
                <w:rtl/>
              </w:rPr>
              <w:t>ی</w:t>
            </w:r>
            <w:r w:rsidRPr="00F92EC7">
              <w:rPr>
                <w:rFonts w:ascii="Calibri" w:hAnsi="Calibri" w:cs="B Nazanin"/>
                <w:b w:val="0"/>
                <w:bCs w:val="0"/>
                <w:color w:val="000000"/>
                <w:rtl/>
              </w:rPr>
              <w:t xml:space="preserve"> ب</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ماران</w:t>
            </w:r>
            <w:r w:rsidRPr="00F92EC7">
              <w:rPr>
                <w:rFonts w:ascii="Calibri" w:hAnsi="Calibri" w:cs="B Nazanin"/>
                <w:b w:val="0"/>
                <w:bCs w:val="0"/>
                <w:color w:val="000000"/>
                <w:rtl/>
              </w:rPr>
              <w:t xml:space="preserve"> برا</w:t>
            </w:r>
            <w:r w:rsidRPr="00F92EC7">
              <w:rPr>
                <w:rFonts w:ascii="Calibri" w:hAnsi="Calibri" w:cs="B Nazanin" w:hint="cs"/>
                <w:b w:val="0"/>
                <w:bCs w:val="0"/>
                <w:color w:val="000000"/>
                <w:rtl/>
              </w:rPr>
              <w:t>ی</w:t>
            </w:r>
            <w:r w:rsidRPr="00F92EC7">
              <w:rPr>
                <w:rFonts w:ascii="Calibri" w:hAnsi="Calibri" w:cs="B Nazanin"/>
                <w:b w:val="0"/>
                <w:bCs w:val="0"/>
                <w:color w:val="000000"/>
                <w:rtl/>
              </w:rPr>
              <w:t xml:space="preserve"> استفاده در تح</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قات</w:t>
            </w:r>
            <w:r w:rsidRPr="00F92EC7">
              <w:rPr>
                <w:rFonts w:ascii="Calibri" w:hAnsi="Calibri" w:cs="B Nazanin"/>
                <w:b w:val="0"/>
                <w:bCs w:val="0"/>
                <w:color w:val="000000"/>
                <w:rtl/>
              </w:rPr>
              <w:t xml:space="preserve"> با</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د</w:t>
            </w:r>
            <w:r w:rsidRPr="00F92EC7">
              <w:rPr>
                <w:rFonts w:ascii="Calibri" w:hAnsi="Calibri" w:cs="B Nazanin"/>
                <w:b w:val="0"/>
                <w:bCs w:val="0"/>
                <w:color w:val="000000"/>
                <w:rtl/>
              </w:rPr>
              <w:t xml:space="preserve"> با توج</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ه</w:t>
            </w:r>
            <w:r w:rsidRPr="00F92EC7">
              <w:rPr>
                <w:rFonts w:ascii="Calibri" w:hAnsi="Calibri" w:cs="B Nazanin"/>
                <w:b w:val="0"/>
                <w:bCs w:val="0"/>
                <w:color w:val="000000"/>
                <w:rtl/>
              </w:rPr>
              <w:t xml:space="preserve"> دق</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ق</w:t>
            </w:r>
            <w:r w:rsidRPr="00F92EC7">
              <w:rPr>
                <w:rFonts w:ascii="Calibri" w:hAnsi="Calibri" w:cs="B Nazanin"/>
                <w:b w:val="0"/>
                <w:bCs w:val="0"/>
                <w:color w:val="000000"/>
                <w:rtl/>
              </w:rPr>
              <w:t xml:space="preserve"> آن و تعهد به رعا</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ت</w:t>
            </w:r>
            <w:r w:rsidRPr="00F92EC7">
              <w:rPr>
                <w:rFonts w:ascii="Calibri" w:hAnsi="Calibri" w:cs="B Nazanin"/>
                <w:b w:val="0"/>
                <w:bCs w:val="0"/>
                <w:color w:val="000000"/>
                <w:rtl/>
              </w:rPr>
              <w:t xml:space="preserve"> دستو العمل ها</w:t>
            </w:r>
            <w:r w:rsidRPr="00F92EC7">
              <w:rPr>
                <w:rFonts w:ascii="Calibri" w:hAnsi="Calibri" w:cs="B Nazanin" w:hint="cs"/>
                <w:b w:val="0"/>
                <w:bCs w:val="0"/>
                <w:color w:val="000000"/>
                <w:rtl/>
              </w:rPr>
              <w:t>ی</w:t>
            </w:r>
            <w:r w:rsidRPr="00F92EC7">
              <w:rPr>
                <w:rFonts w:ascii="Calibri" w:hAnsi="Calibri" w:cs="B Nazanin"/>
                <w:b w:val="0"/>
                <w:bCs w:val="0"/>
                <w:color w:val="000000"/>
                <w:rtl/>
              </w:rPr>
              <w:t xml:space="preserve"> محرمانگ</w:t>
            </w:r>
            <w:r w:rsidRPr="00F92EC7">
              <w:rPr>
                <w:rFonts w:ascii="Calibri" w:hAnsi="Calibri" w:cs="B Nazanin" w:hint="cs"/>
                <w:b w:val="0"/>
                <w:bCs w:val="0"/>
                <w:color w:val="000000"/>
                <w:rtl/>
              </w:rPr>
              <w:t>ی</w:t>
            </w:r>
            <w:r w:rsidRPr="00F92EC7">
              <w:rPr>
                <w:rFonts w:ascii="Calibri" w:hAnsi="Calibri" w:cs="B Nazanin"/>
                <w:b w:val="0"/>
                <w:bCs w:val="0"/>
                <w:color w:val="000000"/>
                <w:rtl/>
              </w:rPr>
              <w:t xml:space="preserve"> داده ها همراه باشد</w:t>
            </w:r>
            <w:r w:rsidRPr="00F92EC7">
              <w:rPr>
                <w:rFonts w:ascii="Calibri" w:hAnsi="Calibri" w:cs="B Nazanin"/>
                <w:b w:val="0"/>
                <w:bCs w:val="0"/>
                <w:color w:val="000000"/>
              </w:rPr>
              <w:t>.</w:t>
            </w:r>
          </w:p>
          <w:p w:rsidR="00E20F00" w:rsidRPr="00F92EC7" w:rsidRDefault="00E20F00" w:rsidP="00E20F00">
            <w:pPr>
              <w:bidi/>
              <w:jc w:val="both"/>
              <w:rPr>
                <w:rFonts w:ascii="Calibri" w:hAnsi="Calibri" w:cs="B Nazanin"/>
                <w:b w:val="0"/>
                <w:bCs w:val="0"/>
                <w:color w:val="000000"/>
                <w:rtl/>
              </w:rPr>
            </w:pPr>
            <w:r w:rsidRPr="00F92EC7">
              <w:rPr>
                <w:rFonts w:ascii="Calibri" w:hAnsi="Calibri" w:cs="B Nazanin" w:hint="eastAsia"/>
                <w:b w:val="0"/>
                <w:bCs w:val="0"/>
                <w:color w:val="000000"/>
                <w:rtl/>
              </w:rPr>
              <w:t>برا</w:t>
            </w:r>
            <w:r w:rsidRPr="00F92EC7">
              <w:rPr>
                <w:rFonts w:ascii="Calibri" w:hAnsi="Calibri" w:cs="B Nazanin" w:hint="cs"/>
                <w:b w:val="0"/>
                <w:bCs w:val="0"/>
                <w:color w:val="000000"/>
                <w:rtl/>
              </w:rPr>
              <w:t>ی</w:t>
            </w:r>
            <w:r w:rsidRPr="00F92EC7">
              <w:rPr>
                <w:rFonts w:ascii="Calibri" w:hAnsi="Calibri" w:cs="B Nazanin"/>
                <w:b w:val="0"/>
                <w:bCs w:val="0"/>
                <w:color w:val="000000"/>
                <w:rtl/>
              </w:rPr>
              <w:t xml:space="preserve"> آنکه هر</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ک</w:t>
            </w:r>
            <w:r w:rsidRPr="00F92EC7">
              <w:rPr>
                <w:rFonts w:ascii="Calibri" w:hAnsi="Calibri" w:cs="B Nazanin"/>
                <w:b w:val="0"/>
                <w:bCs w:val="0"/>
                <w:color w:val="000000"/>
                <w:rtl/>
              </w:rPr>
              <w:t xml:space="preserve"> از عوامل ثبت در گزارش ها و مقالات منتشر شده از ثبت به عنوان نو</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سنده</w:t>
            </w:r>
            <w:r w:rsidRPr="00F92EC7">
              <w:rPr>
                <w:rFonts w:ascii="Calibri" w:hAnsi="Calibri" w:cs="B Nazanin"/>
                <w:b w:val="0"/>
                <w:bCs w:val="0"/>
                <w:color w:val="000000"/>
                <w:rtl/>
              </w:rPr>
              <w:t xml:space="preserve"> مشارکت کنند، لازم است بر اساس راهنما</w:t>
            </w:r>
            <w:r w:rsidRPr="00F92EC7">
              <w:rPr>
                <w:rFonts w:ascii="Calibri" w:hAnsi="Calibri" w:cs="B Nazanin" w:hint="cs"/>
                <w:b w:val="0"/>
                <w:bCs w:val="0"/>
                <w:color w:val="000000"/>
                <w:rtl/>
              </w:rPr>
              <w:t>ی</w:t>
            </w:r>
            <w:r w:rsidRPr="00F92EC7">
              <w:rPr>
                <w:rFonts w:ascii="Calibri" w:hAnsi="Calibri" w:cs="B Nazanin"/>
                <w:b w:val="0"/>
                <w:bCs w:val="0"/>
                <w:color w:val="000000"/>
                <w:rtl/>
              </w:rPr>
              <w:t xml:space="preserve"> اخلاق در انتشارات وزارت بهداشت، تمام نو</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سندگان</w:t>
            </w:r>
            <w:r w:rsidRPr="00F92EC7">
              <w:rPr>
                <w:rFonts w:ascii="Calibri" w:hAnsi="Calibri" w:cs="B Nazanin"/>
                <w:b w:val="0"/>
                <w:bCs w:val="0"/>
                <w:color w:val="000000"/>
                <w:rtl/>
              </w:rPr>
              <w:t xml:space="preserve"> شرا</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ط</w:t>
            </w:r>
            <w:r w:rsidRPr="00F92EC7">
              <w:rPr>
                <w:rFonts w:ascii="Calibri" w:hAnsi="Calibri" w:cs="B Nazanin"/>
                <w:b w:val="0"/>
                <w:bCs w:val="0"/>
                <w:color w:val="000000"/>
                <w:rtl/>
              </w:rPr>
              <w:t xml:space="preserve"> نو</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سندگ</w:t>
            </w:r>
            <w:r w:rsidRPr="00F92EC7">
              <w:rPr>
                <w:rFonts w:ascii="Calibri" w:hAnsi="Calibri" w:cs="B Nazanin" w:hint="cs"/>
                <w:b w:val="0"/>
                <w:bCs w:val="0"/>
                <w:color w:val="000000"/>
                <w:rtl/>
              </w:rPr>
              <w:t>ی</w:t>
            </w:r>
            <w:r w:rsidRPr="00F92EC7">
              <w:rPr>
                <w:rFonts w:ascii="Calibri" w:hAnsi="Calibri" w:cs="B Nazanin"/>
                <w:b w:val="0"/>
                <w:bCs w:val="0"/>
                <w:color w:val="000000"/>
                <w:rtl/>
              </w:rPr>
              <w:t xml:space="preserve"> را داشته باشند. در غ</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ر</w:t>
            </w:r>
            <w:r w:rsidRPr="00F92EC7">
              <w:rPr>
                <w:rFonts w:ascii="Calibri" w:hAnsi="Calibri" w:cs="B Nazanin"/>
                <w:b w:val="0"/>
                <w:bCs w:val="0"/>
                <w:color w:val="000000"/>
                <w:rtl/>
              </w:rPr>
              <w:t xml:space="preserve"> ا</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ن</w:t>
            </w:r>
            <w:r w:rsidRPr="00F92EC7">
              <w:rPr>
                <w:rFonts w:ascii="Calibri" w:hAnsi="Calibri" w:cs="B Nazanin"/>
                <w:b w:val="0"/>
                <w:bCs w:val="0"/>
                <w:color w:val="000000"/>
                <w:rtl/>
              </w:rPr>
              <w:t xml:space="preserve"> صورت صرف تقد</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ر</w:t>
            </w:r>
            <w:r w:rsidRPr="00F92EC7">
              <w:rPr>
                <w:rFonts w:ascii="Calibri" w:hAnsi="Calibri" w:cs="B Nazanin"/>
                <w:b w:val="0"/>
                <w:bCs w:val="0"/>
                <w:color w:val="000000"/>
                <w:rtl/>
              </w:rPr>
              <w:t xml:space="preserve"> و تشکر از ثبت کاف</w:t>
            </w:r>
            <w:r w:rsidRPr="00F92EC7">
              <w:rPr>
                <w:rFonts w:ascii="Calibri" w:hAnsi="Calibri" w:cs="B Nazanin" w:hint="cs"/>
                <w:b w:val="0"/>
                <w:bCs w:val="0"/>
                <w:color w:val="000000"/>
                <w:rtl/>
              </w:rPr>
              <w:t>ی</w:t>
            </w:r>
            <w:r w:rsidRPr="00F92EC7">
              <w:rPr>
                <w:rFonts w:ascii="Calibri" w:hAnsi="Calibri" w:cs="B Nazanin"/>
                <w:b w:val="0"/>
                <w:bCs w:val="0"/>
                <w:color w:val="000000"/>
                <w:rtl/>
              </w:rPr>
              <w:t xml:space="preserve"> خواهد بود. ل</w:t>
            </w:r>
            <w:r w:rsidRPr="00F92EC7">
              <w:rPr>
                <w:rFonts w:ascii="Calibri" w:hAnsi="Calibri" w:cs="B Nazanin" w:hint="eastAsia"/>
                <w:b w:val="0"/>
                <w:bCs w:val="0"/>
                <w:color w:val="000000"/>
                <w:rtl/>
              </w:rPr>
              <w:t>ازم</w:t>
            </w:r>
            <w:r w:rsidRPr="00F92EC7">
              <w:rPr>
                <w:rFonts w:ascii="Calibri" w:hAnsi="Calibri" w:cs="B Nazanin"/>
                <w:b w:val="0"/>
                <w:bCs w:val="0"/>
                <w:color w:val="000000"/>
                <w:rtl/>
              </w:rPr>
              <w:t xml:space="preserve"> است ا</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ن</w:t>
            </w:r>
            <w:r w:rsidRPr="00F92EC7">
              <w:rPr>
                <w:rFonts w:ascii="Calibri" w:hAnsi="Calibri" w:cs="B Nazanin"/>
                <w:b w:val="0"/>
                <w:bCs w:val="0"/>
                <w:color w:val="000000"/>
                <w:rtl/>
              </w:rPr>
              <w:t xml:space="preserve"> موضوع در دستو العمل برنامه ثبت تصر</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ح</w:t>
            </w:r>
            <w:r w:rsidRPr="00F92EC7">
              <w:rPr>
                <w:rFonts w:ascii="Calibri" w:hAnsi="Calibri" w:cs="B Nazanin"/>
                <w:b w:val="0"/>
                <w:bCs w:val="0"/>
                <w:color w:val="000000"/>
                <w:rtl/>
              </w:rPr>
              <w:t xml:space="preserve"> شده و به اطلاع متقاض</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ان</w:t>
            </w:r>
            <w:r w:rsidRPr="00F92EC7">
              <w:rPr>
                <w:rFonts w:ascii="Calibri" w:hAnsi="Calibri" w:cs="B Nazanin"/>
                <w:b w:val="0"/>
                <w:bCs w:val="0"/>
                <w:color w:val="000000"/>
                <w:rtl/>
              </w:rPr>
              <w:t xml:space="preserve"> اطلاعات برسد.</w:t>
            </w:r>
          </w:p>
        </w:tc>
        <w:tc>
          <w:tcPr>
            <w:tcW w:w="1104" w:type="pct"/>
            <w:vAlign w:val="center"/>
          </w:tcPr>
          <w:p w:rsidR="00E20F00" w:rsidRPr="00C04DB6" w:rsidRDefault="00E20F00" w:rsidP="00E20F00">
            <w:pPr>
              <w:bidi/>
              <w:cnfStyle w:val="000000000000" w:firstRow="0" w:lastRow="0" w:firstColumn="0" w:lastColumn="0" w:oddVBand="0" w:evenVBand="0" w:oddHBand="0" w:evenHBand="0" w:firstRowFirstColumn="0" w:firstRowLastColumn="0" w:lastRowFirstColumn="0" w:lastRowLastColumn="0"/>
              <w:rPr>
                <w:rFonts w:cs="B Titr"/>
                <w:b/>
                <w:bCs/>
                <w:color w:val="000000" w:themeColor="text1"/>
                <w:sz w:val="24"/>
                <w:szCs w:val="24"/>
                <w:rtl/>
                <w:lang w:bidi="fa-IR"/>
              </w:rPr>
            </w:pPr>
            <w:r w:rsidRPr="00F92EC7">
              <w:rPr>
                <w:rFonts w:cs="B Titr"/>
                <w:b/>
                <w:bCs/>
                <w:color w:val="000000" w:themeColor="text1"/>
                <w:sz w:val="24"/>
                <w:szCs w:val="24"/>
                <w:rtl/>
                <w:lang w:bidi="fa-IR"/>
              </w:rPr>
              <w:lastRenderedPageBreak/>
              <w:t>پروتكل انتشار  و اشتراک گذار</w:t>
            </w:r>
            <w:r w:rsidRPr="00F92EC7">
              <w:rPr>
                <w:rFonts w:cs="B Titr" w:hint="cs"/>
                <w:b/>
                <w:bCs/>
                <w:color w:val="000000" w:themeColor="text1"/>
                <w:sz w:val="24"/>
                <w:szCs w:val="24"/>
                <w:rtl/>
                <w:lang w:bidi="fa-IR"/>
              </w:rPr>
              <w:t>ی</w:t>
            </w:r>
            <w:r w:rsidRPr="00F92EC7">
              <w:rPr>
                <w:rFonts w:cs="B Titr"/>
                <w:b/>
                <w:bCs/>
                <w:color w:val="000000" w:themeColor="text1"/>
                <w:sz w:val="24"/>
                <w:szCs w:val="24"/>
                <w:rtl/>
                <w:lang w:bidi="fa-IR"/>
              </w:rPr>
              <w:t xml:space="preserve"> داده‏ها:</w:t>
            </w:r>
          </w:p>
        </w:tc>
      </w:tr>
    </w:tbl>
    <w:p w:rsidR="0021707E" w:rsidRPr="004E3D8F" w:rsidRDefault="0021707E" w:rsidP="002B5331">
      <w:pPr>
        <w:bidi/>
        <w:jc w:val="center"/>
        <w:rPr>
          <w:rFonts w:cs="B Titr"/>
          <w:sz w:val="10"/>
          <w:szCs w:val="10"/>
          <w:rtl/>
          <w:lang w:bidi="fa-IR"/>
        </w:rPr>
      </w:pPr>
    </w:p>
    <w:p w:rsidR="003B26D8" w:rsidRDefault="003B26D8">
      <w:pPr>
        <w:rPr>
          <w:rFonts w:cs="B Titr"/>
          <w:color w:val="000000" w:themeColor="text1"/>
          <w:sz w:val="24"/>
          <w:szCs w:val="24"/>
          <w:rtl/>
          <w:lang w:bidi="fa-IR"/>
        </w:rPr>
      </w:pPr>
      <w:r>
        <w:rPr>
          <w:rFonts w:cs="B Titr"/>
          <w:color w:val="000000" w:themeColor="text1"/>
          <w:sz w:val="24"/>
          <w:szCs w:val="24"/>
          <w:rtl/>
          <w:lang w:bidi="fa-IR"/>
        </w:rPr>
        <w:br w:type="page"/>
      </w:r>
    </w:p>
    <w:p w:rsidR="004D32E6" w:rsidRDefault="004D32E6" w:rsidP="002D6E6C">
      <w:pPr>
        <w:bidi/>
        <w:rPr>
          <w:rFonts w:cs="B Titr"/>
          <w:color w:val="000000" w:themeColor="text1"/>
          <w:sz w:val="24"/>
          <w:szCs w:val="24"/>
          <w:rtl/>
          <w:lang w:bidi="fa-IR"/>
        </w:rPr>
      </w:pPr>
      <w:r w:rsidRPr="004D32E6">
        <w:rPr>
          <w:rFonts w:cs="B Titr" w:hint="cs"/>
          <w:color w:val="000000" w:themeColor="text1"/>
          <w:sz w:val="24"/>
          <w:szCs w:val="24"/>
          <w:rtl/>
          <w:lang w:bidi="fa-IR"/>
        </w:rPr>
        <w:lastRenderedPageBreak/>
        <w:t>گزارش کنترل کیفی:</w:t>
      </w:r>
    </w:p>
    <w:p w:rsidR="006B2C86" w:rsidRDefault="006B2C86" w:rsidP="006B2C86">
      <w:pPr>
        <w:bidi/>
        <w:spacing w:line="240" w:lineRule="auto"/>
        <w:jc w:val="both"/>
        <w:rPr>
          <w:rFonts w:ascii="Calibri" w:eastAsia="Times New Roman" w:hAnsi="Calibri" w:cs="B Nazanin"/>
          <w:sz w:val="24"/>
          <w:szCs w:val="24"/>
          <w:rtl/>
        </w:rPr>
      </w:pPr>
      <w:r>
        <w:rPr>
          <w:rFonts w:ascii="Calibri" w:eastAsia="Times New Roman" w:hAnsi="Calibri" w:cs="B Nazanin" w:hint="cs"/>
          <w:sz w:val="24"/>
          <w:szCs w:val="24"/>
          <w:rtl/>
        </w:rPr>
        <w:t>با توجه به نوع طرح اطلاعات بیماران به صورت محرمانه و با پروتکل های خاص وارد سامانه می گردد. با توجه به محرمانگی اطلاعات پرونده بیماران فقط در اختیار متخصص بوده و اطلاعات به صورت رمزگذاری شده وارد سامانه می شود. با توجه به تعداد و خاص بودن بیماران گروه هدف تا حد ممکن اطلاعات به صورت کامل وارد سامانه می گردد. داده تکراری در سامانه وجود نداشته و با توجه به تلاش برای ورود صحیح و کامل اطلاعات میسینگ داده ها و داده پرت ثبت شده بسیار نا چیز است.</w:t>
      </w:r>
    </w:p>
    <w:p w:rsidR="006B2C86" w:rsidRDefault="006B2C86" w:rsidP="006B2C86">
      <w:pPr>
        <w:bidi/>
        <w:spacing w:line="240" w:lineRule="auto"/>
        <w:jc w:val="both"/>
        <w:rPr>
          <w:rFonts w:ascii="Calibri" w:eastAsia="Times New Roman" w:hAnsi="Calibri" w:cs="B Nazanin"/>
          <w:sz w:val="24"/>
          <w:szCs w:val="24"/>
          <w:rtl/>
        </w:rPr>
      </w:pPr>
      <w:r>
        <w:rPr>
          <w:rFonts w:ascii="Calibri" w:eastAsia="Times New Roman" w:hAnsi="Calibri" w:cs="B Nazanin" w:hint="cs"/>
          <w:sz w:val="24"/>
          <w:szCs w:val="24"/>
          <w:rtl/>
        </w:rPr>
        <w:t xml:space="preserve">ناظر تعیین شده از سوی دانشگاه هر سال یکبار داده های ثبت شده در نرم افزار را با  آیتم های زیر بررسی و گزارش خود را به کمیته ثبت بیماری ها  پیامد های سلامت ارائه می </w:t>
      </w:r>
      <w:r>
        <w:rPr>
          <w:rFonts w:ascii="Calibri" w:eastAsia="Times New Roman" w:hAnsi="Calibri" w:cs="B Nazanin" w:hint="cs"/>
          <w:sz w:val="24"/>
          <w:szCs w:val="24"/>
          <w:rtl/>
          <w:lang w:bidi="fa-IR"/>
        </w:rPr>
        <w:t>د</w:t>
      </w:r>
      <w:r>
        <w:rPr>
          <w:rFonts w:ascii="Calibri" w:eastAsia="Times New Roman" w:hAnsi="Calibri" w:cs="B Nazanin" w:hint="cs"/>
          <w:sz w:val="24"/>
          <w:szCs w:val="24"/>
          <w:rtl/>
        </w:rPr>
        <w:t xml:space="preserve">هد که گزارش آن به صورت زیر است. </w:t>
      </w:r>
    </w:p>
    <w:p w:rsidR="006B2C86" w:rsidRDefault="006B2C86" w:rsidP="006B2C86">
      <w:pPr>
        <w:bidi/>
        <w:spacing w:line="240" w:lineRule="auto"/>
        <w:jc w:val="both"/>
        <w:rPr>
          <w:rFonts w:ascii="Calibri" w:eastAsia="Times New Roman" w:hAnsi="Calibri" w:cs="B Nazanin"/>
          <w:sz w:val="24"/>
          <w:szCs w:val="24"/>
          <w:rtl/>
        </w:rPr>
      </w:pPr>
    </w:p>
    <w:tbl>
      <w:tblPr>
        <w:tblStyle w:val="TableGrid"/>
        <w:bidiVisual/>
        <w:tblW w:w="0" w:type="auto"/>
        <w:tblLook w:val="04A0" w:firstRow="1" w:lastRow="0" w:firstColumn="1" w:lastColumn="0" w:noHBand="0" w:noVBand="1"/>
      </w:tblPr>
      <w:tblGrid>
        <w:gridCol w:w="1240"/>
        <w:gridCol w:w="1337"/>
        <w:gridCol w:w="1235"/>
        <w:gridCol w:w="1614"/>
        <w:gridCol w:w="1451"/>
        <w:gridCol w:w="1360"/>
        <w:gridCol w:w="1113"/>
      </w:tblGrid>
      <w:tr w:rsidR="006B2C86" w:rsidTr="002912E2">
        <w:tc>
          <w:tcPr>
            <w:tcW w:w="1877" w:type="dxa"/>
            <w:vAlign w:val="center"/>
          </w:tcPr>
          <w:p w:rsidR="006B2C86" w:rsidRPr="00903C5D" w:rsidRDefault="006B2C86" w:rsidP="002912E2">
            <w:pPr>
              <w:bidi/>
              <w:spacing w:after="200"/>
              <w:jc w:val="center"/>
              <w:rPr>
                <w:rFonts w:ascii="Calibri" w:eastAsia="Times New Roman" w:hAnsi="Calibri" w:cs="B Nazanin"/>
                <w:sz w:val="24"/>
                <w:szCs w:val="24"/>
                <w:rtl/>
              </w:rPr>
            </w:pPr>
            <w:r w:rsidRPr="007D544A">
              <w:rPr>
                <w:rFonts w:ascii="Calibri" w:eastAsia="Times New Roman" w:hAnsi="Calibri" w:cs="B Nazanin"/>
                <w:b/>
                <w:bCs/>
                <w:color w:val="7030A0"/>
                <w:sz w:val="20"/>
                <w:szCs w:val="20"/>
              </w:rPr>
              <w:t>Accuracy</w:t>
            </w:r>
            <w:r w:rsidRPr="007D544A">
              <w:rPr>
                <w:rFonts w:ascii="Calibri" w:eastAsia="Times New Roman" w:hAnsi="Calibri" w:cs="B Nazanin"/>
                <w:b/>
                <w:bCs/>
                <w:color w:val="7030A0"/>
                <w:sz w:val="24"/>
                <w:szCs w:val="24"/>
                <w:rtl/>
              </w:rPr>
              <w:t xml:space="preserve"> و</w:t>
            </w:r>
            <w:r w:rsidRPr="007D544A">
              <w:rPr>
                <w:rFonts w:ascii="Calibri" w:eastAsia="Times New Roman" w:hAnsi="Calibri" w:cs="B Nazanin"/>
                <w:b/>
                <w:bCs/>
                <w:color w:val="7030A0"/>
                <w:sz w:val="20"/>
                <w:szCs w:val="20"/>
              </w:rPr>
              <w:t>validity</w:t>
            </w:r>
          </w:p>
        </w:tc>
        <w:tc>
          <w:tcPr>
            <w:tcW w:w="1623" w:type="dxa"/>
            <w:vAlign w:val="center"/>
          </w:tcPr>
          <w:p w:rsidR="006B2C86" w:rsidRPr="007D544A" w:rsidRDefault="006B2C86" w:rsidP="002912E2">
            <w:pPr>
              <w:bidi/>
              <w:spacing w:after="200"/>
              <w:jc w:val="center"/>
              <w:rPr>
                <w:rFonts w:ascii="Calibri" w:eastAsia="Times New Roman" w:hAnsi="Calibri" w:cs="B Nazanin"/>
                <w:b/>
                <w:bCs/>
                <w:color w:val="7030A0"/>
                <w:sz w:val="20"/>
                <w:szCs w:val="20"/>
              </w:rPr>
            </w:pPr>
            <w:r w:rsidRPr="00903C5D">
              <w:rPr>
                <w:rFonts w:ascii="Calibri" w:eastAsia="Times New Roman" w:hAnsi="Calibri" w:cs="B Nazanin"/>
                <w:b/>
                <w:bCs/>
                <w:color w:val="7030A0"/>
                <w:sz w:val="20"/>
                <w:szCs w:val="20"/>
              </w:rPr>
              <w:t>accessibility</w:t>
            </w:r>
          </w:p>
        </w:tc>
        <w:tc>
          <w:tcPr>
            <w:tcW w:w="1623" w:type="dxa"/>
            <w:vAlign w:val="center"/>
          </w:tcPr>
          <w:p w:rsidR="006B2C86" w:rsidRPr="007D544A" w:rsidRDefault="006B2C86" w:rsidP="002912E2">
            <w:pPr>
              <w:bidi/>
              <w:spacing w:after="200"/>
              <w:jc w:val="center"/>
              <w:rPr>
                <w:rFonts w:ascii="Calibri" w:eastAsia="Times New Roman" w:hAnsi="Calibri" w:cs="B Nazanin"/>
                <w:b/>
                <w:bCs/>
                <w:color w:val="7030A0"/>
                <w:sz w:val="20"/>
                <w:szCs w:val="20"/>
              </w:rPr>
            </w:pPr>
            <w:r w:rsidRPr="00903C5D">
              <w:rPr>
                <w:rFonts w:ascii="Calibri" w:eastAsia="Times New Roman" w:hAnsi="Calibri" w:cs="B Nazanin"/>
                <w:b/>
                <w:bCs/>
                <w:color w:val="7030A0"/>
                <w:sz w:val="20"/>
                <w:szCs w:val="20"/>
              </w:rPr>
              <w:t>Relevance</w:t>
            </w:r>
          </w:p>
        </w:tc>
        <w:tc>
          <w:tcPr>
            <w:tcW w:w="2131" w:type="dxa"/>
            <w:vAlign w:val="center"/>
          </w:tcPr>
          <w:p w:rsidR="006B2C86" w:rsidRPr="00903C5D" w:rsidRDefault="006B2C86" w:rsidP="002912E2">
            <w:pPr>
              <w:bidi/>
              <w:spacing w:after="200"/>
              <w:jc w:val="center"/>
              <w:rPr>
                <w:rFonts w:ascii="Calibri" w:eastAsia="Times New Roman" w:hAnsi="Calibri" w:cs="B Nazanin"/>
                <w:sz w:val="24"/>
                <w:szCs w:val="24"/>
                <w:rtl/>
              </w:rPr>
            </w:pPr>
            <w:r w:rsidRPr="007D544A">
              <w:rPr>
                <w:rFonts w:ascii="Calibri" w:eastAsia="Times New Roman" w:hAnsi="Calibri" w:cs="B Nazanin"/>
                <w:b/>
                <w:bCs/>
                <w:color w:val="7030A0"/>
                <w:sz w:val="20"/>
                <w:szCs w:val="20"/>
              </w:rPr>
              <w:t>Completeness</w:t>
            </w:r>
          </w:p>
        </w:tc>
        <w:tc>
          <w:tcPr>
            <w:tcW w:w="2020" w:type="dxa"/>
            <w:vAlign w:val="center"/>
          </w:tcPr>
          <w:p w:rsidR="006B2C86" w:rsidRPr="00903C5D" w:rsidRDefault="006B2C86" w:rsidP="002912E2">
            <w:pPr>
              <w:bidi/>
              <w:spacing w:after="200"/>
              <w:jc w:val="center"/>
              <w:rPr>
                <w:rFonts w:ascii="Calibri" w:eastAsia="Times New Roman" w:hAnsi="Calibri" w:cs="B Nazanin"/>
                <w:sz w:val="24"/>
                <w:szCs w:val="24"/>
                <w:rtl/>
              </w:rPr>
            </w:pPr>
            <w:r w:rsidRPr="007D544A">
              <w:rPr>
                <w:rFonts w:ascii="Calibri" w:eastAsia="Times New Roman" w:hAnsi="Calibri" w:cs="B Nazanin"/>
                <w:b/>
                <w:bCs/>
                <w:color w:val="7030A0"/>
                <w:sz w:val="20"/>
                <w:szCs w:val="20"/>
              </w:rPr>
              <w:t>Consistency</w:t>
            </w:r>
          </w:p>
        </w:tc>
        <w:tc>
          <w:tcPr>
            <w:tcW w:w="1965" w:type="dxa"/>
            <w:vAlign w:val="center"/>
          </w:tcPr>
          <w:p w:rsidR="006B2C86" w:rsidRPr="00903C5D" w:rsidRDefault="006B2C86" w:rsidP="002912E2">
            <w:pPr>
              <w:bidi/>
              <w:spacing w:after="200"/>
              <w:jc w:val="center"/>
              <w:rPr>
                <w:rFonts w:ascii="Calibri" w:eastAsia="Times New Roman" w:hAnsi="Calibri" w:cs="B Nazanin"/>
                <w:sz w:val="24"/>
                <w:szCs w:val="24"/>
                <w:rtl/>
              </w:rPr>
            </w:pPr>
            <w:r w:rsidRPr="007D544A">
              <w:rPr>
                <w:rFonts w:ascii="Calibri" w:eastAsia="Times New Roman" w:hAnsi="Calibri" w:cs="B Nazanin"/>
                <w:b/>
                <w:bCs/>
                <w:color w:val="7030A0"/>
                <w:sz w:val="20"/>
                <w:szCs w:val="20"/>
              </w:rPr>
              <w:t>Timeliness</w:t>
            </w:r>
          </w:p>
        </w:tc>
        <w:tc>
          <w:tcPr>
            <w:tcW w:w="1711" w:type="dxa"/>
            <w:vAlign w:val="center"/>
          </w:tcPr>
          <w:p w:rsidR="006B2C86" w:rsidRPr="007D544A" w:rsidRDefault="006B2C86" w:rsidP="002912E2">
            <w:pPr>
              <w:bidi/>
              <w:spacing w:after="200"/>
              <w:jc w:val="center"/>
              <w:rPr>
                <w:rFonts w:ascii="Calibri" w:eastAsia="Times New Roman" w:hAnsi="Calibri" w:cs="B Nazanin"/>
                <w:b/>
                <w:bCs/>
                <w:color w:val="7030A0"/>
                <w:sz w:val="20"/>
                <w:szCs w:val="20"/>
              </w:rPr>
            </w:pPr>
            <w:r>
              <w:rPr>
                <w:rFonts w:ascii="Calibri" w:eastAsia="Times New Roman" w:hAnsi="Calibri" w:cs="B Nazanin"/>
                <w:b/>
                <w:bCs/>
                <w:color w:val="7030A0"/>
                <w:sz w:val="20"/>
                <w:szCs w:val="20"/>
              </w:rPr>
              <w:t>Missing</w:t>
            </w:r>
          </w:p>
        </w:tc>
      </w:tr>
      <w:tr w:rsidR="006B2C86" w:rsidTr="002912E2">
        <w:tc>
          <w:tcPr>
            <w:tcW w:w="1877" w:type="dxa"/>
            <w:vAlign w:val="center"/>
          </w:tcPr>
          <w:p w:rsidR="006B2C86" w:rsidRDefault="006B2C86" w:rsidP="002912E2">
            <w:pPr>
              <w:bidi/>
              <w:spacing w:after="200"/>
              <w:jc w:val="center"/>
              <w:rPr>
                <w:rFonts w:ascii="Calibri" w:eastAsia="Times New Roman" w:hAnsi="Calibri" w:cs="B Nazanin"/>
                <w:sz w:val="24"/>
                <w:szCs w:val="24"/>
                <w:rtl/>
              </w:rPr>
            </w:pPr>
            <w:r w:rsidRPr="007D544A">
              <w:rPr>
                <w:rFonts w:ascii="Calibri" w:eastAsia="Times New Roman" w:hAnsi="Calibri" w:cs="B Nazanin" w:hint="cs"/>
                <w:sz w:val="24"/>
                <w:szCs w:val="24"/>
                <w:rtl/>
              </w:rPr>
              <w:t>داده‌ها درست وارد ش</w:t>
            </w:r>
            <w:r>
              <w:rPr>
                <w:rFonts w:ascii="Calibri" w:eastAsia="Times New Roman" w:hAnsi="Calibri" w:cs="B Nazanin" w:hint="cs"/>
                <w:sz w:val="24"/>
                <w:szCs w:val="24"/>
                <w:rtl/>
              </w:rPr>
              <w:t>ده</w:t>
            </w:r>
            <w:r>
              <w:rPr>
                <w:rFonts w:ascii="Calibri" w:eastAsia="Times New Roman" w:hAnsi="Calibri" w:cs="B Nazanin" w:hint="cs"/>
                <w:sz w:val="24"/>
                <w:szCs w:val="24"/>
                <w:rtl/>
                <w:lang w:bidi="fa-IR"/>
              </w:rPr>
              <w:t xml:space="preserve"> اند</w:t>
            </w:r>
            <w:r w:rsidRPr="007D544A">
              <w:rPr>
                <w:rFonts w:ascii="Calibri" w:eastAsia="Times New Roman" w:hAnsi="Calibri" w:cs="B Nazanin" w:hint="cs"/>
                <w:sz w:val="24"/>
                <w:szCs w:val="24"/>
                <w:rtl/>
              </w:rPr>
              <w:t xml:space="preserve"> و دارای اعتبار </w:t>
            </w:r>
            <w:r>
              <w:rPr>
                <w:rFonts w:ascii="Calibri" w:eastAsia="Times New Roman" w:hAnsi="Calibri" w:cs="B Nazanin" w:hint="cs"/>
                <w:sz w:val="24"/>
                <w:szCs w:val="24"/>
                <w:rtl/>
              </w:rPr>
              <w:t>هستند</w:t>
            </w:r>
          </w:p>
        </w:tc>
        <w:tc>
          <w:tcPr>
            <w:tcW w:w="1623" w:type="dxa"/>
            <w:vAlign w:val="center"/>
          </w:tcPr>
          <w:p w:rsidR="006B2C86" w:rsidRDefault="006B2C86" w:rsidP="002912E2">
            <w:pPr>
              <w:bidi/>
              <w:spacing w:after="200"/>
              <w:jc w:val="center"/>
              <w:rPr>
                <w:rFonts w:ascii="Calibri" w:eastAsia="Times New Roman" w:hAnsi="Calibri" w:cs="B Nazanin"/>
                <w:sz w:val="24"/>
                <w:szCs w:val="24"/>
                <w:rtl/>
              </w:rPr>
            </w:pPr>
            <w:r>
              <w:rPr>
                <w:rFonts w:ascii="Calibri" w:eastAsia="Times New Roman" w:hAnsi="Calibri" w:cs="B Nazanin" w:hint="cs"/>
                <w:sz w:val="24"/>
                <w:szCs w:val="24"/>
                <w:rtl/>
              </w:rPr>
              <w:t>تمامی داده ها در دسترس هستند</w:t>
            </w:r>
          </w:p>
        </w:tc>
        <w:tc>
          <w:tcPr>
            <w:tcW w:w="1623" w:type="dxa"/>
            <w:vAlign w:val="center"/>
          </w:tcPr>
          <w:p w:rsidR="006B2C86" w:rsidRDefault="006B2C86" w:rsidP="002912E2">
            <w:pPr>
              <w:bidi/>
              <w:spacing w:after="200"/>
              <w:jc w:val="center"/>
              <w:rPr>
                <w:rFonts w:ascii="Calibri" w:eastAsia="Times New Roman" w:hAnsi="Calibri" w:cs="B Nazanin"/>
                <w:sz w:val="24"/>
                <w:szCs w:val="24"/>
                <w:rtl/>
              </w:rPr>
            </w:pPr>
            <w:r>
              <w:rPr>
                <w:rFonts w:ascii="Calibri" w:eastAsia="Times New Roman" w:hAnsi="Calibri" w:cs="B Nazanin" w:hint="cs"/>
                <w:sz w:val="24"/>
                <w:szCs w:val="24"/>
                <w:rtl/>
              </w:rPr>
              <w:t>تمامی آیتم ها مرتبط با حوزه مورد بررسی هستند</w:t>
            </w:r>
          </w:p>
        </w:tc>
        <w:tc>
          <w:tcPr>
            <w:tcW w:w="2131" w:type="dxa"/>
            <w:vAlign w:val="center"/>
          </w:tcPr>
          <w:p w:rsidR="006B2C86" w:rsidRDefault="006B2C86" w:rsidP="002912E2">
            <w:pPr>
              <w:bidi/>
              <w:spacing w:after="200"/>
              <w:jc w:val="center"/>
              <w:rPr>
                <w:rFonts w:ascii="Calibri" w:eastAsia="Times New Roman" w:hAnsi="Calibri" w:cs="B Nazanin"/>
                <w:sz w:val="24"/>
                <w:szCs w:val="24"/>
                <w:rtl/>
              </w:rPr>
            </w:pPr>
            <w:r>
              <w:rPr>
                <w:rFonts w:ascii="Calibri" w:eastAsia="Times New Roman" w:hAnsi="Calibri" w:cs="B Nazanin" w:hint="cs"/>
                <w:sz w:val="24"/>
                <w:szCs w:val="24"/>
                <w:rtl/>
              </w:rPr>
              <w:t>اطلاعات افراد کامل ثبت شده است.</w:t>
            </w:r>
          </w:p>
        </w:tc>
        <w:tc>
          <w:tcPr>
            <w:tcW w:w="2020" w:type="dxa"/>
            <w:vAlign w:val="center"/>
          </w:tcPr>
          <w:p w:rsidR="006B2C86" w:rsidRDefault="006B2C86" w:rsidP="002912E2">
            <w:pPr>
              <w:bidi/>
              <w:spacing w:after="200"/>
              <w:jc w:val="center"/>
              <w:rPr>
                <w:rFonts w:ascii="Calibri" w:eastAsia="Times New Roman" w:hAnsi="Calibri" w:cs="B Nazanin"/>
                <w:sz w:val="24"/>
                <w:szCs w:val="24"/>
                <w:rtl/>
              </w:rPr>
            </w:pPr>
            <w:r>
              <w:rPr>
                <w:rFonts w:ascii="Calibri" w:eastAsia="Times New Roman" w:hAnsi="Calibri" w:cs="B Nazanin" w:hint="cs"/>
                <w:sz w:val="24"/>
                <w:szCs w:val="24"/>
                <w:rtl/>
              </w:rPr>
              <w:t>سازگار</w:t>
            </w:r>
          </w:p>
        </w:tc>
        <w:tc>
          <w:tcPr>
            <w:tcW w:w="1965" w:type="dxa"/>
            <w:vAlign w:val="center"/>
          </w:tcPr>
          <w:p w:rsidR="006B2C86" w:rsidRDefault="006B2C86" w:rsidP="002912E2">
            <w:pPr>
              <w:bidi/>
              <w:spacing w:after="200"/>
              <w:jc w:val="center"/>
              <w:rPr>
                <w:rFonts w:ascii="Calibri" w:eastAsia="Times New Roman" w:hAnsi="Calibri" w:cs="B Nazanin"/>
                <w:sz w:val="24"/>
                <w:szCs w:val="24"/>
                <w:rtl/>
              </w:rPr>
            </w:pPr>
            <w:r>
              <w:rPr>
                <w:rFonts w:ascii="Calibri" w:eastAsia="Times New Roman" w:hAnsi="Calibri" w:cs="B Nazanin" w:hint="cs"/>
                <w:sz w:val="24"/>
                <w:szCs w:val="24"/>
                <w:rtl/>
              </w:rPr>
              <w:t>متوسط زمان ورود داده ها50 روز است</w:t>
            </w:r>
          </w:p>
        </w:tc>
        <w:tc>
          <w:tcPr>
            <w:tcW w:w="1711" w:type="dxa"/>
            <w:vAlign w:val="center"/>
          </w:tcPr>
          <w:p w:rsidR="006B2C86" w:rsidRDefault="006B2C86" w:rsidP="002912E2">
            <w:pPr>
              <w:bidi/>
              <w:spacing w:after="200"/>
              <w:jc w:val="center"/>
              <w:rPr>
                <w:rFonts w:ascii="Calibri" w:eastAsia="Times New Roman" w:hAnsi="Calibri" w:cs="B Nazanin"/>
                <w:sz w:val="24"/>
                <w:szCs w:val="24"/>
                <w:rtl/>
              </w:rPr>
            </w:pPr>
            <w:r>
              <w:rPr>
                <w:rFonts w:ascii="Calibri" w:eastAsia="Times New Roman" w:hAnsi="Calibri" w:cs="B Nazanin" w:hint="cs"/>
                <w:sz w:val="24"/>
                <w:szCs w:val="24"/>
                <w:rtl/>
              </w:rPr>
              <w:t>2 درصد</w:t>
            </w:r>
          </w:p>
        </w:tc>
      </w:tr>
    </w:tbl>
    <w:p w:rsidR="006B2C86" w:rsidRDefault="006B2C86" w:rsidP="006B2C86">
      <w:pPr>
        <w:bidi/>
        <w:spacing w:line="240" w:lineRule="auto"/>
        <w:jc w:val="both"/>
        <w:rPr>
          <w:rFonts w:ascii="Calibri" w:eastAsia="Times New Roman" w:hAnsi="Calibri" w:cs="B Nazanin"/>
          <w:b/>
          <w:bCs/>
          <w:color w:val="7030A0"/>
          <w:sz w:val="20"/>
          <w:szCs w:val="20"/>
          <w:u w:val="single"/>
          <w:rtl/>
        </w:rPr>
      </w:pPr>
    </w:p>
    <w:p w:rsidR="006B2C86" w:rsidRDefault="006B2C86" w:rsidP="006B2C86">
      <w:pPr>
        <w:bidi/>
        <w:spacing w:line="240" w:lineRule="auto"/>
        <w:jc w:val="both"/>
        <w:rPr>
          <w:rFonts w:ascii="Calibri" w:eastAsia="Times New Roman" w:hAnsi="Calibri" w:cs="B Nazanin"/>
          <w:b/>
          <w:bCs/>
          <w:color w:val="7030A0"/>
          <w:sz w:val="20"/>
          <w:szCs w:val="20"/>
          <w:u w:val="single"/>
          <w:rtl/>
        </w:rPr>
      </w:pPr>
      <w:r w:rsidRPr="007D544A">
        <w:rPr>
          <w:rFonts w:ascii="Calibri" w:eastAsia="Times New Roman" w:hAnsi="Calibri" w:cs="B Nazanin"/>
          <w:b/>
          <w:bCs/>
          <w:color w:val="7030A0"/>
          <w:sz w:val="20"/>
          <w:szCs w:val="20"/>
          <w:u w:val="single"/>
        </w:rPr>
        <w:t>Coherence</w:t>
      </w:r>
      <w:r>
        <w:rPr>
          <w:rFonts w:ascii="Calibri" w:eastAsia="Times New Roman" w:hAnsi="Calibri" w:cs="B Nazanin" w:hint="cs"/>
          <w:b/>
          <w:bCs/>
          <w:color w:val="7030A0"/>
          <w:sz w:val="20"/>
          <w:szCs w:val="20"/>
          <w:u w:val="single"/>
          <w:rtl/>
        </w:rPr>
        <w:t>:</w:t>
      </w:r>
    </w:p>
    <w:tbl>
      <w:tblPr>
        <w:tblStyle w:val="TableGrid"/>
        <w:bidiVisual/>
        <w:tblW w:w="0" w:type="auto"/>
        <w:tblLook w:val="04A0" w:firstRow="1" w:lastRow="0" w:firstColumn="1" w:lastColumn="0" w:noHBand="0" w:noVBand="1"/>
      </w:tblPr>
      <w:tblGrid>
        <w:gridCol w:w="1869"/>
        <w:gridCol w:w="1940"/>
        <w:gridCol w:w="1861"/>
        <w:gridCol w:w="1886"/>
        <w:gridCol w:w="1794"/>
      </w:tblGrid>
      <w:tr w:rsidR="006B2C86" w:rsidTr="002912E2">
        <w:tc>
          <w:tcPr>
            <w:tcW w:w="2616" w:type="dxa"/>
          </w:tcPr>
          <w:p w:rsidR="006B2C86" w:rsidRDefault="006B2C86" w:rsidP="002912E2">
            <w:pPr>
              <w:bidi/>
              <w:spacing w:after="200"/>
              <w:jc w:val="both"/>
              <w:rPr>
                <w:rFonts w:ascii="Calibri" w:eastAsia="Times New Roman" w:hAnsi="Calibri" w:cs="B Nazanin"/>
                <w:b/>
                <w:bCs/>
                <w:color w:val="7030A0"/>
                <w:sz w:val="20"/>
                <w:szCs w:val="20"/>
                <w:u w:val="single"/>
                <w:rtl/>
              </w:rPr>
            </w:pPr>
            <w:r w:rsidRPr="007D544A">
              <w:rPr>
                <w:rFonts w:ascii="Calibri" w:eastAsia="Times New Roman" w:hAnsi="Calibri" w:cs="B Nazanin" w:hint="cs"/>
                <w:sz w:val="24"/>
                <w:szCs w:val="24"/>
                <w:rtl/>
              </w:rPr>
              <w:t>آیا پایگاه داده از تعریف استاندارد برای تعریف داده ها استفاده می کند؟</w:t>
            </w:r>
          </w:p>
        </w:tc>
        <w:tc>
          <w:tcPr>
            <w:tcW w:w="2648" w:type="dxa"/>
          </w:tcPr>
          <w:p w:rsidR="006B2C86" w:rsidRDefault="006B2C86" w:rsidP="002912E2">
            <w:pPr>
              <w:bidi/>
              <w:spacing w:after="200"/>
              <w:jc w:val="both"/>
              <w:rPr>
                <w:rFonts w:ascii="Calibri" w:eastAsia="Times New Roman" w:hAnsi="Calibri" w:cs="B Nazanin"/>
                <w:b/>
                <w:bCs/>
                <w:color w:val="7030A0"/>
                <w:sz w:val="20"/>
                <w:szCs w:val="20"/>
                <w:u w:val="single"/>
                <w:rtl/>
              </w:rPr>
            </w:pPr>
            <w:r w:rsidRPr="007D544A">
              <w:rPr>
                <w:rFonts w:ascii="Calibri" w:eastAsia="Times New Roman" w:hAnsi="Calibri" w:cs="B Nazanin" w:hint="cs"/>
                <w:sz w:val="24"/>
                <w:szCs w:val="24"/>
                <w:rtl/>
              </w:rPr>
              <w:t>داده ها می‌توانند گروهبندی شوند؟</w:t>
            </w:r>
          </w:p>
        </w:tc>
        <w:tc>
          <w:tcPr>
            <w:tcW w:w="2613" w:type="dxa"/>
          </w:tcPr>
          <w:p w:rsidR="006B2C86" w:rsidRDefault="006B2C86" w:rsidP="002912E2">
            <w:pPr>
              <w:bidi/>
              <w:spacing w:after="200"/>
              <w:jc w:val="both"/>
              <w:rPr>
                <w:rFonts w:ascii="Calibri" w:eastAsia="Times New Roman" w:hAnsi="Calibri" w:cs="B Nazanin"/>
                <w:b/>
                <w:bCs/>
                <w:color w:val="7030A0"/>
                <w:sz w:val="20"/>
                <w:szCs w:val="20"/>
                <w:u w:val="single"/>
                <w:rtl/>
              </w:rPr>
            </w:pPr>
            <w:r w:rsidRPr="007D544A">
              <w:rPr>
                <w:rFonts w:ascii="Calibri" w:eastAsia="Times New Roman" w:hAnsi="Calibri" w:cs="B Nazanin" w:hint="cs"/>
                <w:sz w:val="24"/>
                <w:szCs w:val="24"/>
                <w:rtl/>
              </w:rPr>
              <w:t xml:space="preserve">پایگاه داده‌ها می‌توانند از طریق یک عنصر داده مرسوم به </w:t>
            </w:r>
            <w:r w:rsidRPr="007D544A">
              <w:rPr>
                <w:rFonts w:ascii="Calibri" w:eastAsia="Times New Roman" w:hAnsi="Calibri" w:cs="B Nazanin"/>
                <w:sz w:val="20"/>
                <w:szCs w:val="20"/>
              </w:rPr>
              <w:t>CDE</w:t>
            </w:r>
            <w:r w:rsidRPr="007D544A">
              <w:rPr>
                <w:rFonts w:ascii="Calibri" w:eastAsia="Times New Roman" w:hAnsi="Calibri" w:cs="B Nazanin" w:hint="cs"/>
                <w:sz w:val="24"/>
                <w:szCs w:val="24"/>
                <w:rtl/>
              </w:rPr>
              <w:t xml:space="preserve"> به  یکدیگر متصل شوند؟</w:t>
            </w:r>
          </w:p>
        </w:tc>
        <w:tc>
          <w:tcPr>
            <w:tcW w:w="2624" w:type="dxa"/>
          </w:tcPr>
          <w:p w:rsidR="006B2C86" w:rsidRDefault="006B2C86" w:rsidP="002912E2">
            <w:pPr>
              <w:bidi/>
              <w:spacing w:after="200"/>
              <w:jc w:val="both"/>
              <w:rPr>
                <w:rFonts w:ascii="Calibri" w:eastAsia="Times New Roman" w:hAnsi="Calibri" w:cs="B Nazanin"/>
                <w:b/>
                <w:bCs/>
                <w:color w:val="7030A0"/>
                <w:sz w:val="20"/>
                <w:szCs w:val="20"/>
                <w:u w:val="single"/>
                <w:rtl/>
              </w:rPr>
            </w:pPr>
            <w:r w:rsidRPr="007D544A">
              <w:rPr>
                <w:rFonts w:ascii="Calibri" w:eastAsia="Times New Roman" w:hAnsi="Calibri" w:cs="B Nazanin" w:hint="cs"/>
                <w:sz w:val="24"/>
                <w:szCs w:val="24"/>
                <w:rtl/>
              </w:rPr>
              <w:t>مقادیر داده ها درست تبدیل می‌شوند؟</w:t>
            </w:r>
          </w:p>
        </w:tc>
        <w:tc>
          <w:tcPr>
            <w:tcW w:w="2449" w:type="dxa"/>
          </w:tcPr>
          <w:p w:rsidR="006B2C86" w:rsidRPr="007D544A" w:rsidRDefault="006B2C86" w:rsidP="002912E2">
            <w:pPr>
              <w:bidi/>
              <w:spacing w:after="200"/>
              <w:jc w:val="both"/>
              <w:rPr>
                <w:rFonts w:ascii="Calibri" w:eastAsia="Times New Roman" w:hAnsi="Calibri" w:cs="B Nazanin"/>
                <w:sz w:val="24"/>
                <w:szCs w:val="24"/>
                <w:rtl/>
              </w:rPr>
            </w:pPr>
            <w:r w:rsidRPr="007D544A">
              <w:rPr>
                <w:rFonts w:ascii="Calibri" w:eastAsia="Times New Roman" w:hAnsi="Calibri" w:cs="B Nazanin" w:hint="cs"/>
                <w:sz w:val="24"/>
                <w:szCs w:val="24"/>
                <w:rtl/>
              </w:rPr>
              <w:t>داده ها در طول زمان با خودشان قابل مقایسه‌اند ؟</w:t>
            </w:r>
          </w:p>
        </w:tc>
      </w:tr>
      <w:tr w:rsidR="006B2C86" w:rsidTr="002912E2">
        <w:tc>
          <w:tcPr>
            <w:tcW w:w="2616" w:type="dxa"/>
            <w:vAlign w:val="center"/>
          </w:tcPr>
          <w:p w:rsidR="006B2C86" w:rsidRPr="007D544A" w:rsidRDefault="006B2C86" w:rsidP="002912E2">
            <w:pPr>
              <w:bidi/>
              <w:spacing w:after="200"/>
              <w:jc w:val="center"/>
              <w:rPr>
                <w:rFonts w:ascii="Calibri" w:eastAsia="Times New Roman" w:hAnsi="Calibri" w:cs="B Nazanin"/>
                <w:sz w:val="24"/>
                <w:szCs w:val="24"/>
                <w:rtl/>
              </w:rPr>
            </w:pPr>
            <w:r>
              <w:rPr>
                <w:rFonts w:ascii="Calibri" w:eastAsia="Times New Roman" w:hAnsi="Calibri" w:cs="B Nazanin" w:hint="cs"/>
                <w:sz w:val="24"/>
                <w:szCs w:val="24"/>
                <w:rtl/>
              </w:rPr>
              <w:t>بله</w:t>
            </w:r>
          </w:p>
        </w:tc>
        <w:tc>
          <w:tcPr>
            <w:tcW w:w="2648" w:type="dxa"/>
            <w:vAlign w:val="center"/>
          </w:tcPr>
          <w:p w:rsidR="006B2C86" w:rsidRDefault="006B2C86" w:rsidP="002912E2">
            <w:pPr>
              <w:jc w:val="center"/>
            </w:pPr>
            <w:r w:rsidRPr="00526A7F">
              <w:rPr>
                <w:rFonts w:ascii="Calibri" w:eastAsia="Times New Roman" w:hAnsi="Calibri" w:cs="B Nazanin" w:hint="cs"/>
                <w:sz w:val="24"/>
                <w:szCs w:val="24"/>
                <w:rtl/>
              </w:rPr>
              <w:t>بله</w:t>
            </w:r>
          </w:p>
        </w:tc>
        <w:tc>
          <w:tcPr>
            <w:tcW w:w="2613" w:type="dxa"/>
            <w:vAlign w:val="center"/>
          </w:tcPr>
          <w:p w:rsidR="006B2C86" w:rsidRDefault="006B2C86" w:rsidP="002912E2">
            <w:pPr>
              <w:jc w:val="center"/>
            </w:pPr>
            <w:r w:rsidRPr="00526A7F">
              <w:rPr>
                <w:rFonts w:ascii="Calibri" w:eastAsia="Times New Roman" w:hAnsi="Calibri" w:cs="B Nazanin" w:hint="cs"/>
                <w:sz w:val="24"/>
                <w:szCs w:val="24"/>
                <w:rtl/>
              </w:rPr>
              <w:t>بله</w:t>
            </w:r>
          </w:p>
        </w:tc>
        <w:tc>
          <w:tcPr>
            <w:tcW w:w="2624" w:type="dxa"/>
            <w:vAlign w:val="center"/>
          </w:tcPr>
          <w:p w:rsidR="006B2C86" w:rsidRDefault="006B2C86" w:rsidP="002912E2">
            <w:pPr>
              <w:jc w:val="center"/>
            </w:pPr>
            <w:r w:rsidRPr="00526A7F">
              <w:rPr>
                <w:rFonts w:ascii="Calibri" w:eastAsia="Times New Roman" w:hAnsi="Calibri" w:cs="B Nazanin" w:hint="cs"/>
                <w:sz w:val="24"/>
                <w:szCs w:val="24"/>
                <w:rtl/>
              </w:rPr>
              <w:t>بله</w:t>
            </w:r>
          </w:p>
        </w:tc>
        <w:tc>
          <w:tcPr>
            <w:tcW w:w="2449" w:type="dxa"/>
            <w:vAlign w:val="center"/>
          </w:tcPr>
          <w:p w:rsidR="006B2C86" w:rsidRDefault="006B2C86" w:rsidP="002912E2">
            <w:pPr>
              <w:jc w:val="center"/>
            </w:pPr>
            <w:r w:rsidRPr="00526A7F">
              <w:rPr>
                <w:rFonts w:ascii="Calibri" w:eastAsia="Times New Roman" w:hAnsi="Calibri" w:cs="B Nazanin" w:hint="cs"/>
                <w:sz w:val="24"/>
                <w:szCs w:val="24"/>
                <w:rtl/>
              </w:rPr>
              <w:t>بله</w:t>
            </w:r>
          </w:p>
        </w:tc>
      </w:tr>
    </w:tbl>
    <w:p w:rsidR="006B2C86" w:rsidRPr="007D544A" w:rsidRDefault="006B2C86" w:rsidP="006B2C86">
      <w:pPr>
        <w:bidi/>
        <w:spacing w:line="240" w:lineRule="auto"/>
        <w:jc w:val="both"/>
        <w:rPr>
          <w:rFonts w:ascii="Calibri" w:eastAsia="Times New Roman" w:hAnsi="Calibri" w:cs="B Nazanin"/>
          <w:sz w:val="24"/>
          <w:szCs w:val="24"/>
          <w:rtl/>
        </w:rPr>
      </w:pPr>
      <w:r w:rsidRPr="007D544A">
        <w:rPr>
          <w:rFonts w:ascii="Calibri" w:eastAsia="Times New Roman" w:hAnsi="Calibri" w:cs="B Nazanin" w:hint="cs"/>
          <w:sz w:val="24"/>
          <w:szCs w:val="24"/>
          <w:rtl/>
        </w:rPr>
        <w:t>برای حفظ کیفیت داده در دو</w:t>
      </w:r>
      <w:r>
        <w:rPr>
          <w:rFonts w:ascii="Calibri" w:eastAsia="Times New Roman" w:hAnsi="Calibri" w:cs="B Nazanin" w:hint="cs"/>
          <w:sz w:val="24"/>
          <w:szCs w:val="24"/>
          <w:rtl/>
        </w:rPr>
        <w:t xml:space="preserve"> بعد خیلی مهم کامل بودن و صحت، </w:t>
      </w:r>
      <w:r w:rsidRPr="007D544A">
        <w:rPr>
          <w:rFonts w:ascii="Calibri" w:eastAsia="Times New Roman" w:hAnsi="Calibri" w:cs="B Nazanin" w:hint="cs"/>
          <w:sz w:val="24"/>
          <w:szCs w:val="24"/>
          <w:rtl/>
        </w:rPr>
        <w:t xml:space="preserve">افراد دارای صلاحیت در رشته های پزشکی، آمارحیاتی و انفورماتیک پزشکی </w:t>
      </w:r>
      <w:r>
        <w:rPr>
          <w:rFonts w:ascii="Calibri" w:eastAsia="Times New Roman" w:hAnsi="Calibri" w:cs="B Nazanin" w:hint="cs"/>
          <w:sz w:val="24"/>
          <w:szCs w:val="24"/>
          <w:rtl/>
        </w:rPr>
        <w:t xml:space="preserve">در طرح مشارکت </w:t>
      </w:r>
      <w:r w:rsidRPr="007D544A">
        <w:rPr>
          <w:rFonts w:ascii="Calibri" w:eastAsia="Times New Roman" w:hAnsi="Calibri" w:cs="B Nazanin" w:hint="cs"/>
          <w:sz w:val="24"/>
          <w:szCs w:val="24"/>
          <w:rtl/>
        </w:rPr>
        <w:t xml:space="preserve">داشته و از تجربیات آن‌ها نیز استفاده </w:t>
      </w:r>
      <w:r>
        <w:rPr>
          <w:rFonts w:ascii="Calibri" w:eastAsia="Times New Roman" w:hAnsi="Calibri" w:cs="B Nazanin" w:hint="cs"/>
          <w:sz w:val="24"/>
          <w:szCs w:val="24"/>
          <w:rtl/>
        </w:rPr>
        <w:t xml:space="preserve">می </w:t>
      </w:r>
      <w:r w:rsidRPr="007D544A">
        <w:rPr>
          <w:rFonts w:ascii="Calibri" w:eastAsia="Times New Roman" w:hAnsi="Calibri" w:cs="B Nazanin" w:hint="cs"/>
          <w:sz w:val="24"/>
          <w:szCs w:val="24"/>
          <w:rtl/>
        </w:rPr>
        <w:t xml:space="preserve">شود. ارتقاء نرم افزاری، سخت افزاری، آموزش و تشویق عموم و بخش‌های خاص درگیر در برنامه رجیستری و توجه ویژه به پژوهش‌های اپیدمیولوژیک برای بالابردن کیفیت داده و از جمله </w:t>
      </w:r>
      <w:r w:rsidRPr="007D544A">
        <w:rPr>
          <w:rFonts w:ascii="Times New Roman" w:eastAsia="Times New Roman" w:hAnsi="Times New Roman" w:cs="B Nazanin" w:hint="cs"/>
          <w:sz w:val="24"/>
          <w:szCs w:val="24"/>
          <w:rtl/>
        </w:rPr>
        <w:t xml:space="preserve">بعد </w:t>
      </w:r>
      <w:r w:rsidRPr="007D544A">
        <w:rPr>
          <w:rFonts w:ascii="Calibri" w:eastAsia="Times New Roman" w:hAnsi="Calibri" w:cs="B Nazanin" w:hint="cs"/>
          <w:sz w:val="24"/>
          <w:szCs w:val="24"/>
          <w:rtl/>
        </w:rPr>
        <w:t>کامل بودن</w:t>
      </w:r>
      <w:r w:rsidRPr="007D544A">
        <w:rPr>
          <w:rFonts w:ascii="Times New Roman" w:eastAsia="Times New Roman" w:hAnsi="Times New Roman" w:cs="B Nazanin" w:hint="cs"/>
          <w:sz w:val="24"/>
          <w:szCs w:val="24"/>
          <w:rtl/>
        </w:rPr>
        <w:t xml:space="preserve"> </w:t>
      </w:r>
      <w:r w:rsidRPr="007D544A">
        <w:rPr>
          <w:rFonts w:ascii="Calibri" w:eastAsia="Times New Roman" w:hAnsi="Calibri" w:cs="B Nazanin" w:hint="cs"/>
          <w:sz w:val="24"/>
          <w:szCs w:val="24"/>
          <w:rtl/>
        </w:rPr>
        <w:t xml:space="preserve"> </w:t>
      </w:r>
      <w:r>
        <w:rPr>
          <w:rFonts w:ascii="Calibri" w:eastAsia="Times New Roman" w:hAnsi="Calibri" w:cs="B Nazanin" w:hint="cs"/>
          <w:sz w:val="24"/>
          <w:szCs w:val="24"/>
          <w:rtl/>
        </w:rPr>
        <w:t>نیز انجام می گردد</w:t>
      </w:r>
      <w:r w:rsidRPr="007D544A">
        <w:rPr>
          <w:rFonts w:ascii="Calibri" w:eastAsia="Times New Roman" w:hAnsi="Calibri" w:cs="B Nazanin" w:hint="cs"/>
          <w:sz w:val="24"/>
          <w:szCs w:val="24"/>
          <w:rtl/>
        </w:rPr>
        <w:t>.</w:t>
      </w:r>
    </w:p>
    <w:p w:rsidR="006B2C86" w:rsidRDefault="006B2C86" w:rsidP="006B2C86">
      <w:pPr>
        <w:bidi/>
        <w:spacing w:line="240" w:lineRule="auto"/>
        <w:jc w:val="both"/>
        <w:rPr>
          <w:rFonts w:ascii="Calibri" w:eastAsia="Times New Roman" w:hAnsi="Calibri" w:cs="B Nazanin"/>
          <w:b/>
          <w:bCs/>
          <w:color w:val="7030A0"/>
          <w:rtl/>
        </w:rPr>
      </w:pPr>
    </w:p>
    <w:p w:rsidR="006B2C86" w:rsidRPr="009265F1" w:rsidRDefault="006B2C86" w:rsidP="006B2C86">
      <w:pPr>
        <w:bidi/>
        <w:spacing w:line="240" w:lineRule="auto"/>
        <w:jc w:val="both"/>
        <w:rPr>
          <w:rFonts w:ascii="Calibri" w:eastAsia="Times New Roman" w:hAnsi="Calibri" w:cs="B Nazanin"/>
          <w:b/>
          <w:bCs/>
          <w:color w:val="7030A0"/>
          <w:rtl/>
        </w:rPr>
      </w:pPr>
      <w:r w:rsidRPr="009265F1">
        <w:rPr>
          <w:rFonts w:ascii="Calibri" w:eastAsia="Times New Roman" w:hAnsi="Calibri" w:cs="B Nazanin" w:hint="cs"/>
          <w:b/>
          <w:bCs/>
          <w:color w:val="7030A0"/>
          <w:rtl/>
        </w:rPr>
        <w:t xml:space="preserve">وضعیت کلی </w:t>
      </w:r>
      <w:r>
        <w:rPr>
          <w:rFonts w:ascii="Calibri" w:eastAsia="Times New Roman" w:hAnsi="Calibri" w:cs="B Nazanin" w:hint="cs"/>
          <w:b/>
          <w:bCs/>
          <w:color w:val="7030A0"/>
          <w:rtl/>
        </w:rPr>
        <w:t>کنترل کیفیت</w:t>
      </w:r>
      <w:r w:rsidRPr="009265F1">
        <w:rPr>
          <w:rFonts w:ascii="Calibri" w:eastAsia="Times New Roman" w:hAnsi="Calibri" w:cs="B Nazanin" w:hint="cs"/>
          <w:b/>
          <w:bCs/>
          <w:color w:val="7030A0"/>
          <w:rtl/>
        </w:rPr>
        <w:t xml:space="preserve"> داده ها:</w:t>
      </w:r>
    </w:p>
    <w:p w:rsidR="006B2C86" w:rsidRPr="009265F1" w:rsidRDefault="006B2C86" w:rsidP="006B2C86">
      <w:pPr>
        <w:bidi/>
        <w:spacing w:line="240" w:lineRule="auto"/>
        <w:jc w:val="both"/>
        <w:rPr>
          <w:rFonts w:ascii="Calibri" w:eastAsia="Times New Roman" w:hAnsi="Calibri" w:cs="B Nazanin"/>
          <w:b/>
          <w:bCs/>
          <w:color w:val="000000" w:themeColor="text1"/>
        </w:rPr>
      </w:pPr>
      <w:r w:rsidRPr="009265F1">
        <w:rPr>
          <w:rFonts w:ascii="Calibri" w:eastAsia="Times New Roman" w:hAnsi="Calibri" w:cs="B Nazanin" w:hint="cs"/>
          <w:b/>
          <w:bCs/>
          <w:color w:val="000000" w:themeColor="text1"/>
          <w:rtl/>
        </w:rPr>
        <w:t xml:space="preserve">بسیار خوب </w:t>
      </w:r>
      <w:r>
        <w:rPr>
          <w:rFonts w:ascii="Calibri" w:eastAsia="Times New Roman" w:hAnsi="Calibri" w:cs="B Nazanin" w:hint="cs"/>
          <w:b/>
          <w:bCs/>
          <w:color w:val="000000" w:themeColor="text1"/>
        </w:rPr>
        <w:sym w:font="Wingdings 2" w:char="F054"/>
      </w:r>
      <w:r w:rsidRPr="009265F1">
        <w:rPr>
          <w:rFonts w:ascii="Calibri" w:eastAsia="Times New Roman" w:hAnsi="Calibri" w:cs="B Nazanin" w:hint="cs"/>
          <w:b/>
          <w:bCs/>
          <w:color w:val="000000" w:themeColor="text1"/>
          <w:rtl/>
        </w:rPr>
        <w:t xml:space="preserve">                        خوب</w:t>
      </w:r>
      <w:r>
        <w:rPr>
          <w:rFonts w:ascii="Calibri" w:eastAsia="Times New Roman" w:hAnsi="Calibri" w:cs="B Nazanin" w:hint="cs"/>
          <w:b/>
          <w:bCs/>
          <w:color w:val="000000" w:themeColor="text1"/>
        </w:rPr>
        <w:sym w:font="Wingdings 2" w:char="F0A3"/>
      </w:r>
      <w:r w:rsidRPr="009265F1">
        <w:rPr>
          <w:rFonts w:ascii="Calibri" w:eastAsia="Times New Roman" w:hAnsi="Calibri" w:cs="B Nazanin" w:hint="cs"/>
          <w:b/>
          <w:bCs/>
          <w:color w:val="000000" w:themeColor="text1"/>
          <w:rtl/>
        </w:rPr>
        <w:t xml:space="preserve">                    قابل قبول</w:t>
      </w:r>
      <w:r>
        <w:rPr>
          <w:rFonts w:ascii="Calibri" w:eastAsia="Times New Roman" w:hAnsi="Calibri" w:cs="B Nazanin" w:hint="cs"/>
          <w:b/>
          <w:bCs/>
          <w:color w:val="000000" w:themeColor="text1"/>
          <w:rtl/>
        </w:rPr>
        <w:t xml:space="preserve"> </w:t>
      </w:r>
      <w:r>
        <w:rPr>
          <w:rFonts w:ascii="Calibri" w:eastAsia="Times New Roman" w:hAnsi="Calibri" w:cs="B Nazanin" w:hint="cs"/>
          <w:b/>
          <w:bCs/>
          <w:color w:val="000000" w:themeColor="text1"/>
        </w:rPr>
        <w:sym w:font="Wingdings 2" w:char="F0A3"/>
      </w:r>
      <w:r w:rsidRPr="009265F1">
        <w:rPr>
          <w:rFonts w:ascii="Calibri" w:eastAsia="Times New Roman" w:hAnsi="Calibri" w:cs="B Nazanin" w:hint="cs"/>
          <w:b/>
          <w:bCs/>
          <w:color w:val="000000" w:themeColor="text1"/>
          <w:rtl/>
        </w:rPr>
        <w:t xml:space="preserve">                      غیر قابل قبول</w:t>
      </w:r>
      <w:r>
        <w:rPr>
          <w:rFonts w:ascii="Calibri" w:eastAsia="Times New Roman" w:hAnsi="Calibri" w:cs="B Nazanin" w:hint="cs"/>
          <w:b/>
          <w:bCs/>
          <w:color w:val="000000" w:themeColor="text1"/>
          <w:rtl/>
        </w:rPr>
        <w:t xml:space="preserve"> </w:t>
      </w:r>
      <w:r>
        <w:rPr>
          <w:rFonts w:ascii="Calibri" w:eastAsia="Times New Roman" w:hAnsi="Calibri" w:cs="B Nazanin" w:hint="cs"/>
          <w:b/>
          <w:bCs/>
          <w:color w:val="000000" w:themeColor="text1"/>
        </w:rPr>
        <w:sym w:font="Wingdings 2" w:char="F0A3"/>
      </w:r>
      <w:r>
        <w:rPr>
          <w:rFonts w:ascii="Calibri" w:eastAsia="Times New Roman" w:hAnsi="Calibri" w:cs="B Nazanin" w:hint="cs"/>
          <w:b/>
          <w:bCs/>
          <w:color w:val="000000" w:themeColor="text1"/>
          <w:rtl/>
        </w:rPr>
        <w:t xml:space="preserve">         </w:t>
      </w:r>
    </w:p>
    <w:p w:rsidR="003B26D8" w:rsidRPr="007D544A" w:rsidRDefault="003B26D8" w:rsidP="003B26D8">
      <w:pPr>
        <w:bidi/>
        <w:spacing w:line="240" w:lineRule="auto"/>
        <w:jc w:val="both"/>
        <w:rPr>
          <w:rFonts w:ascii="Calibri" w:eastAsia="Times New Roman" w:hAnsi="Calibri" w:cs="B Nazanin"/>
          <w:sz w:val="24"/>
          <w:szCs w:val="24"/>
        </w:rPr>
      </w:pPr>
      <w:r w:rsidRPr="007D544A">
        <w:rPr>
          <w:rFonts w:ascii="Calibri" w:eastAsia="Times New Roman" w:hAnsi="Calibri" w:cs="B Nazanin"/>
          <w:b/>
          <w:bCs/>
          <w:color w:val="7030A0"/>
          <w:sz w:val="20"/>
          <w:szCs w:val="20"/>
          <w:u w:val="single"/>
        </w:rPr>
        <w:lastRenderedPageBreak/>
        <w:t>accessibility</w:t>
      </w:r>
      <w:r w:rsidRPr="007D544A">
        <w:rPr>
          <w:rFonts w:ascii="Times New Roman" w:eastAsia="Times New Roman" w:hAnsi="Times New Roman" w:cs="B Nazanin"/>
          <w:color w:val="7030A0"/>
          <w:sz w:val="24"/>
          <w:szCs w:val="24"/>
          <w:rtl/>
        </w:rPr>
        <w:t>:</w:t>
      </w:r>
      <w:r w:rsidRPr="007D544A">
        <w:rPr>
          <w:rFonts w:ascii="Times New Roman" w:eastAsia="Times New Roman" w:hAnsi="Times New Roman" w:cs="B Nazanin" w:hint="cs"/>
          <w:color w:val="7030A0"/>
          <w:sz w:val="24"/>
          <w:szCs w:val="24"/>
          <w:rtl/>
        </w:rPr>
        <w:t xml:space="preserve"> </w:t>
      </w:r>
      <w:r w:rsidRPr="007D544A">
        <w:rPr>
          <w:rFonts w:ascii="Times New Roman" w:eastAsia="Times New Roman" w:hAnsi="Times New Roman" w:cs="B Nazanin" w:hint="cs"/>
          <w:sz w:val="24"/>
          <w:szCs w:val="24"/>
          <w:rtl/>
        </w:rPr>
        <w:t xml:space="preserve">این شاخص نشان می‌دهد که </w:t>
      </w:r>
      <w:r w:rsidRPr="007D544A">
        <w:rPr>
          <w:rFonts w:ascii="Calibri" w:eastAsia="Times New Roman" w:hAnsi="Calibri" w:cs="B Nazanin" w:hint="cs"/>
          <w:sz w:val="24"/>
          <w:szCs w:val="24"/>
          <w:rtl/>
        </w:rPr>
        <w:t xml:space="preserve">تا چه میزان دسترسی به داده ها امکان پذیر است. </w:t>
      </w:r>
    </w:p>
    <w:p w:rsidR="003B26D8" w:rsidRPr="007D544A" w:rsidRDefault="003B26D8" w:rsidP="003B26D8">
      <w:pPr>
        <w:bidi/>
        <w:spacing w:line="240" w:lineRule="auto"/>
        <w:jc w:val="both"/>
        <w:rPr>
          <w:rFonts w:ascii="Calibri" w:eastAsia="Times New Roman" w:hAnsi="Calibri" w:cs="B Nazanin"/>
          <w:sz w:val="24"/>
          <w:szCs w:val="24"/>
        </w:rPr>
      </w:pPr>
      <w:r w:rsidRPr="007D544A">
        <w:rPr>
          <w:rFonts w:ascii="Calibri" w:eastAsia="Times New Roman" w:hAnsi="Calibri" w:cs="B Nazanin"/>
          <w:b/>
          <w:bCs/>
          <w:color w:val="7030A0"/>
          <w:sz w:val="20"/>
          <w:szCs w:val="20"/>
          <w:u w:val="single"/>
        </w:rPr>
        <w:t>:Relevance</w:t>
      </w:r>
      <w:r w:rsidRPr="007D544A">
        <w:rPr>
          <w:rFonts w:ascii="Calibri" w:eastAsia="Times New Roman" w:hAnsi="Calibri" w:cs="B Nazanin" w:hint="cs"/>
          <w:sz w:val="24"/>
          <w:szCs w:val="24"/>
          <w:rtl/>
        </w:rPr>
        <w:t xml:space="preserve"> آیتم ها، مرتبط با حوزه مورد بررسی  در نظر گرفته شوند.</w:t>
      </w:r>
    </w:p>
    <w:p w:rsidR="003B26D8" w:rsidRPr="007D544A" w:rsidRDefault="003B26D8" w:rsidP="003B26D8">
      <w:pPr>
        <w:bidi/>
        <w:spacing w:line="240" w:lineRule="auto"/>
        <w:jc w:val="both"/>
        <w:rPr>
          <w:rFonts w:ascii="Calibri" w:eastAsia="Times New Roman" w:hAnsi="Calibri" w:cs="B Nazanin"/>
          <w:b/>
          <w:bCs/>
          <w:sz w:val="24"/>
          <w:szCs w:val="24"/>
          <w:u w:val="single"/>
          <w:rtl/>
        </w:rPr>
      </w:pPr>
      <w:r w:rsidRPr="007D544A">
        <w:rPr>
          <w:rFonts w:ascii="Calibri" w:eastAsia="Times New Roman" w:hAnsi="Calibri" w:cs="B Nazanin"/>
          <w:b/>
          <w:bCs/>
          <w:color w:val="7030A0"/>
          <w:sz w:val="20"/>
          <w:szCs w:val="20"/>
        </w:rPr>
        <w:t>:</w:t>
      </w:r>
      <w:r w:rsidRPr="007D544A">
        <w:rPr>
          <w:rFonts w:ascii="Calibri" w:eastAsia="Times New Roman" w:hAnsi="Calibri" w:cs="B Nazanin"/>
          <w:b/>
          <w:bCs/>
          <w:color w:val="7030A0"/>
          <w:sz w:val="20"/>
          <w:szCs w:val="20"/>
          <w:u w:val="single"/>
        </w:rPr>
        <w:t>Timeliness</w:t>
      </w:r>
      <w:r w:rsidRPr="007D544A">
        <w:rPr>
          <w:rFonts w:ascii="Calibri" w:eastAsia="Times New Roman" w:hAnsi="Calibri" w:cs="B Nazanin" w:hint="cs"/>
          <w:b/>
          <w:bCs/>
          <w:color w:val="7030A0"/>
          <w:sz w:val="20"/>
          <w:szCs w:val="20"/>
          <w:u w:val="single"/>
          <w:rtl/>
        </w:rPr>
        <w:t xml:space="preserve"> </w:t>
      </w:r>
      <w:r w:rsidRPr="007D544A">
        <w:rPr>
          <w:rFonts w:ascii="Calibri" w:eastAsia="Times New Roman" w:hAnsi="Calibri" w:cs="B Nazanin" w:hint="cs"/>
          <w:sz w:val="24"/>
          <w:szCs w:val="24"/>
          <w:rtl/>
        </w:rPr>
        <w:t xml:space="preserve">داده‌ها به روز وارد شوند.گایدلاینی برای ارزیابی </w:t>
      </w:r>
      <w:r w:rsidRPr="007D544A">
        <w:rPr>
          <w:rFonts w:ascii="Calibri" w:eastAsia="Times New Roman" w:hAnsi="Calibri" w:cs="B Nazanin"/>
          <w:sz w:val="20"/>
          <w:szCs w:val="20"/>
        </w:rPr>
        <w:t>Timeliness</w:t>
      </w:r>
      <w:r w:rsidRPr="007D544A">
        <w:rPr>
          <w:rFonts w:ascii="Calibri" w:eastAsia="Times New Roman" w:hAnsi="Calibri" w:cs="B Nazanin" w:hint="cs"/>
          <w:sz w:val="24"/>
          <w:szCs w:val="24"/>
          <w:rtl/>
        </w:rPr>
        <w:t xml:space="preserve"> در رجیستری وجود ندارد.</w:t>
      </w:r>
    </w:p>
    <w:p w:rsidR="003B26D8" w:rsidRPr="007D544A" w:rsidRDefault="003B26D8" w:rsidP="003B26D8">
      <w:pPr>
        <w:bidi/>
        <w:spacing w:line="240" w:lineRule="auto"/>
        <w:jc w:val="both"/>
        <w:rPr>
          <w:rFonts w:ascii="Calibri" w:eastAsia="Times New Roman" w:hAnsi="Calibri" w:cs="B Nazanin"/>
          <w:b/>
          <w:bCs/>
          <w:sz w:val="24"/>
          <w:szCs w:val="24"/>
          <w:u w:val="single"/>
          <w:rtl/>
        </w:rPr>
      </w:pPr>
      <w:r w:rsidRPr="007D544A">
        <w:rPr>
          <w:rFonts w:ascii="Times New Roman" w:eastAsia="Times New Roman" w:hAnsi="Times New Roman" w:cs="B Nazanin" w:hint="cs"/>
          <w:b/>
          <w:bCs/>
          <w:color w:val="7030A0"/>
          <w:sz w:val="24"/>
          <w:szCs w:val="24"/>
          <w:rtl/>
        </w:rPr>
        <w:t xml:space="preserve"> </w:t>
      </w:r>
      <w:r w:rsidRPr="007D544A">
        <w:rPr>
          <w:rFonts w:ascii="Times New Roman" w:eastAsia="Times New Roman" w:hAnsi="Times New Roman" w:cs="B Nazanin"/>
          <w:b/>
          <w:bCs/>
          <w:color w:val="7030A0"/>
          <w:sz w:val="24"/>
          <w:szCs w:val="24"/>
        </w:rPr>
        <w:t>:</w:t>
      </w:r>
      <w:r w:rsidRPr="007D544A">
        <w:rPr>
          <w:rFonts w:ascii="Calibri" w:eastAsia="Times New Roman" w:hAnsi="Calibri" w:cs="B Nazanin"/>
          <w:b/>
          <w:bCs/>
          <w:color w:val="7030A0"/>
          <w:sz w:val="20"/>
          <w:szCs w:val="20"/>
          <w:u w:val="single"/>
        </w:rPr>
        <w:t xml:space="preserve"> Coherence</w:t>
      </w:r>
      <w:r w:rsidRPr="007D544A">
        <w:rPr>
          <w:rFonts w:ascii="Calibri" w:eastAsia="Times New Roman" w:hAnsi="Calibri" w:cs="B Nazanin" w:hint="cs"/>
          <w:b/>
          <w:bCs/>
          <w:color w:val="7030A0"/>
          <w:sz w:val="20"/>
          <w:szCs w:val="20"/>
          <w:u w:val="single"/>
          <w:rtl/>
        </w:rPr>
        <w:t xml:space="preserve"> </w:t>
      </w:r>
      <w:r w:rsidRPr="007D544A">
        <w:rPr>
          <w:rFonts w:ascii="Calibri" w:eastAsia="Times New Roman" w:hAnsi="Calibri" w:cs="B Nazanin" w:hint="cs"/>
          <w:sz w:val="24"/>
          <w:szCs w:val="24"/>
          <w:rtl/>
        </w:rPr>
        <w:t xml:space="preserve">با استفاده از این بعد سوالات زیر پاسخ داده می‌شوند: آیا پایگاه داده از تعریف استاندارد برای تعریف داده ها استفاده می کند؟ داده ها می‌توانند گروهبندی شوند؟ پایگاه داده‌ها می‌توانند از طریق یک عنصر داده مرسوم به </w:t>
      </w:r>
      <w:r w:rsidRPr="007D544A">
        <w:rPr>
          <w:rFonts w:ascii="Calibri" w:eastAsia="Times New Roman" w:hAnsi="Calibri" w:cs="B Nazanin"/>
          <w:sz w:val="20"/>
          <w:szCs w:val="20"/>
        </w:rPr>
        <w:t>CDE</w:t>
      </w:r>
      <w:r w:rsidRPr="007D544A">
        <w:rPr>
          <w:rFonts w:ascii="Calibri" w:eastAsia="Times New Roman" w:hAnsi="Calibri" w:cs="B Nazanin" w:hint="cs"/>
          <w:sz w:val="24"/>
          <w:szCs w:val="24"/>
          <w:rtl/>
        </w:rPr>
        <w:t xml:space="preserve"> به  یکدیگر متصل شوند؟ مقادیر داده ها درست تبدیل می‌شوند؟ داده ها در طول زمان با خودشان قابل مقایسه‌اند ؟</w:t>
      </w:r>
    </w:p>
    <w:p w:rsidR="003B26D8" w:rsidRPr="007D544A" w:rsidRDefault="003B26D8" w:rsidP="003B26D8">
      <w:pPr>
        <w:bidi/>
        <w:spacing w:line="240" w:lineRule="auto"/>
        <w:jc w:val="both"/>
        <w:rPr>
          <w:rFonts w:ascii="Calibri" w:eastAsia="Times New Roman" w:hAnsi="Calibri" w:cs="B Nazanin"/>
          <w:b/>
          <w:bCs/>
          <w:sz w:val="24"/>
          <w:szCs w:val="24"/>
          <w:rtl/>
        </w:rPr>
      </w:pPr>
      <w:r w:rsidRPr="007D544A">
        <w:rPr>
          <w:rFonts w:ascii="Calibri" w:eastAsia="Times New Roman" w:hAnsi="Calibri" w:cs="B Nazanin"/>
          <w:b/>
          <w:bCs/>
          <w:color w:val="7030A0"/>
          <w:sz w:val="20"/>
          <w:szCs w:val="20"/>
          <w:u w:val="single"/>
        </w:rPr>
        <w:t>Consistency</w:t>
      </w:r>
      <w:r w:rsidRPr="007D544A">
        <w:rPr>
          <w:rFonts w:ascii="Calibri" w:eastAsia="Times New Roman" w:hAnsi="Calibri" w:cs="B Nazanin"/>
          <w:b/>
          <w:bCs/>
          <w:sz w:val="20"/>
          <w:szCs w:val="20"/>
          <w:rtl/>
        </w:rPr>
        <w:t>:</w:t>
      </w:r>
      <w:r w:rsidRPr="007D544A">
        <w:rPr>
          <w:rFonts w:ascii="Calibri" w:eastAsia="Times New Roman" w:hAnsi="Calibri" w:cs="B Nazanin" w:hint="cs"/>
          <w:b/>
          <w:bCs/>
          <w:sz w:val="20"/>
          <w:szCs w:val="20"/>
          <w:rtl/>
        </w:rPr>
        <w:t xml:space="preserve"> </w:t>
      </w:r>
      <w:r w:rsidRPr="007D544A">
        <w:rPr>
          <w:rFonts w:ascii="Calibri" w:eastAsia="Times New Roman" w:hAnsi="Calibri" w:cs="B Nazanin" w:hint="cs"/>
          <w:sz w:val="24"/>
          <w:szCs w:val="24"/>
          <w:rtl/>
        </w:rPr>
        <w:t>در داده‌های واردشده تناسب و سازگاری وجود داشته باشد تا مقایسه آن‌ها با دیگر منابع در طول زمان فراهم شود.به عنوان مثال سرطان رحم برای مردان استفاده نشود.</w:t>
      </w:r>
    </w:p>
    <w:p w:rsidR="0021707E" w:rsidRDefault="0021707E" w:rsidP="002D6E6C">
      <w:pPr>
        <w:bidi/>
        <w:rPr>
          <w:rFonts w:cs="B Titr"/>
          <w:color w:val="000000" w:themeColor="text1"/>
          <w:sz w:val="24"/>
          <w:szCs w:val="24"/>
          <w:rtl/>
          <w:lang w:bidi="fa-IR"/>
        </w:rPr>
      </w:pPr>
    </w:p>
    <w:p w:rsidR="00BC0D08" w:rsidRDefault="00BC0D08">
      <w:pPr>
        <w:rPr>
          <w:rFonts w:cs="B Titr"/>
          <w:color w:val="000000" w:themeColor="text1"/>
          <w:sz w:val="24"/>
          <w:szCs w:val="24"/>
          <w:rtl/>
          <w:lang w:bidi="fa-IR"/>
        </w:rPr>
      </w:pPr>
      <w:r>
        <w:rPr>
          <w:rFonts w:cs="B Titr"/>
          <w:color w:val="000000" w:themeColor="text1"/>
          <w:sz w:val="24"/>
          <w:szCs w:val="24"/>
          <w:rtl/>
          <w:lang w:bidi="fa-IR"/>
        </w:rPr>
        <w:br w:type="page"/>
      </w:r>
    </w:p>
    <w:p w:rsidR="004D32E6" w:rsidRDefault="004D32E6" w:rsidP="002D6E6C">
      <w:pPr>
        <w:bidi/>
        <w:rPr>
          <w:rFonts w:cs="B Titr"/>
          <w:color w:val="000000" w:themeColor="text1"/>
          <w:sz w:val="24"/>
          <w:szCs w:val="24"/>
          <w:rtl/>
          <w:lang w:bidi="fa-IR"/>
        </w:rPr>
      </w:pPr>
      <w:r>
        <w:rPr>
          <w:rFonts w:cs="B Titr" w:hint="cs"/>
          <w:color w:val="000000" w:themeColor="text1"/>
          <w:sz w:val="24"/>
          <w:szCs w:val="24"/>
          <w:rtl/>
          <w:lang w:bidi="fa-IR"/>
        </w:rPr>
        <w:lastRenderedPageBreak/>
        <w:t>انتشار نتایج:</w:t>
      </w:r>
    </w:p>
    <w:tbl>
      <w:tblPr>
        <w:tblStyle w:val="GridTable6Colorful"/>
        <w:bidiVisual/>
        <w:tblW w:w="9895" w:type="dxa"/>
        <w:jc w:val="center"/>
        <w:tblLook w:val="04A0" w:firstRow="1" w:lastRow="0" w:firstColumn="1" w:lastColumn="0" w:noHBand="0" w:noVBand="1"/>
      </w:tblPr>
      <w:tblGrid>
        <w:gridCol w:w="520"/>
        <w:gridCol w:w="4364"/>
        <w:gridCol w:w="581"/>
        <w:gridCol w:w="2430"/>
        <w:gridCol w:w="1031"/>
        <w:gridCol w:w="678"/>
        <w:gridCol w:w="821"/>
        <w:gridCol w:w="605"/>
        <w:gridCol w:w="604"/>
      </w:tblGrid>
      <w:tr w:rsidR="004D32E6" w:rsidTr="004B15DE">
        <w:trPr>
          <w:cnfStyle w:val="100000000000" w:firstRow="1" w:lastRow="0" w:firstColumn="0" w:lastColumn="0" w:oddVBand="0" w:evenVBand="0" w:oddHBand="0" w:evenHBand="0" w:firstRowFirstColumn="0" w:firstRowLastColumn="0" w:lastRowFirstColumn="0" w:lastRowLastColumn="0"/>
          <w:trHeight w:val="467"/>
          <w:jc w:val="center"/>
        </w:trPr>
        <w:tc>
          <w:tcPr>
            <w:cnfStyle w:val="001000000000" w:firstRow="0" w:lastRow="0" w:firstColumn="1" w:lastColumn="0" w:oddVBand="0" w:evenVBand="0" w:oddHBand="0" w:evenHBand="0" w:firstRowFirstColumn="0" w:firstRowLastColumn="0" w:lastRowFirstColumn="0" w:lastRowLastColumn="0"/>
            <w:tcW w:w="9895" w:type="dxa"/>
            <w:gridSpan w:val="9"/>
          </w:tcPr>
          <w:p w:rsidR="004D32E6" w:rsidRDefault="004D32E6" w:rsidP="002B5331">
            <w:pPr>
              <w:bidi/>
              <w:jc w:val="center"/>
              <w:rPr>
                <w:rFonts w:cs="B Titr"/>
                <w:sz w:val="24"/>
                <w:szCs w:val="24"/>
                <w:rtl/>
                <w:lang w:bidi="fa-IR"/>
              </w:rPr>
            </w:pPr>
            <w:r>
              <w:rPr>
                <w:rFonts w:cs="B Titr" w:hint="cs"/>
                <w:sz w:val="24"/>
                <w:szCs w:val="24"/>
                <w:rtl/>
                <w:lang w:bidi="fa-IR"/>
              </w:rPr>
              <w:t>مقالات</w:t>
            </w:r>
          </w:p>
        </w:tc>
      </w:tr>
      <w:tr w:rsidR="004B15DE" w:rsidTr="004B15D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49" w:type="dxa"/>
            <w:vAlign w:val="center"/>
          </w:tcPr>
          <w:p w:rsidR="003B26D8" w:rsidRPr="00BC0D08" w:rsidRDefault="003B26D8" w:rsidP="00BC0D08">
            <w:pPr>
              <w:bidi/>
              <w:jc w:val="center"/>
              <w:rPr>
                <w:rFonts w:ascii="Calibri" w:hAnsi="Calibri" w:cs="B Nazanin"/>
                <w:sz w:val="16"/>
                <w:szCs w:val="16"/>
              </w:rPr>
            </w:pPr>
            <w:r w:rsidRPr="00BC0D08">
              <w:rPr>
                <w:rFonts w:ascii="Calibri" w:hAnsi="Calibri" w:cs="B Nazanin" w:hint="cs"/>
                <w:sz w:val="16"/>
                <w:szCs w:val="16"/>
                <w:rtl/>
              </w:rPr>
              <w:t>ردیف</w:t>
            </w:r>
          </w:p>
        </w:tc>
        <w:tc>
          <w:tcPr>
            <w:tcW w:w="3386" w:type="dxa"/>
            <w:vAlign w:val="center"/>
          </w:tcPr>
          <w:p w:rsidR="003B26D8" w:rsidRPr="003B26D8" w:rsidRDefault="003B26D8" w:rsidP="00BC0D08">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b/>
                <w:bCs/>
                <w:sz w:val="16"/>
                <w:szCs w:val="16"/>
              </w:rPr>
            </w:pPr>
            <w:r w:rsidRPr="003B26D8">
              <w:rPr>
                <w:rFonts w:ascii="Calibri" w:hAnsi="Calibri" w:cs="B Nazanin" w:hint="cs"/>
                <w:b/>
                <w:bCs/>
                <w:sz w:val="16"/>
                <w:szCs w:val="16"/>
                <w:rtl/>
              </w:rPr>
              <w:t>عنوان مقاله</w:t>
            </w:r>
          </w:p>
        </w:tc>
        <w:tc>
          <w:tcPr>
            <w:tcW w:w="495" w:type="dxa"/>
            <w:vAlign w:val="center"/>
          </w:tcPr>
          <w:p w:rsidR="003B26D8" w:rsidRPr="003B26D8" w:rsidRDefault="003B26D8" w:rsidP="00BC0D08">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b/>
                <w:bCs/>
                <w:sz w:val="16"/>
                <w:szCs w:val="16"/>
                <w:rtl/>
              </w:rPr>
            </w:pPr>
            <w:r w:rsidRPr="003B26D8">
              <w:rPr>
                <w:rFonts w:ascii="Calibri" w:hAnsi="Calibri" w:cs="B Nazanin" w:hint="cs"/>
                <w:b/>
                <w:bCs/>
                <w:sz w:val="16"/>
                <w:szCs w:val="16"/>
                <w:rtl/>
              </w:rPr>
              <w:t>سال انتشار مقاله</w:t>
            </w:r>
          </w:p>
        </w:tc>
        <w:tc>
          <w:tcPr>
            <w:tcW w:w="1908" w:type="dxa"/>
            <w:vAlign w:val="center"/>
          </w:tcPr>
          <w:p w:rsidR="003B26D8" w:rsidRPr="003B26D8" w:rsidRDefault="003B26D8" w:rsidP="00BC0D08">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b/>
                <w:bCs/>
                <w:sz w:val="16"/>
                <w:szCs w:val="16"/>
                <w:rtl/>
              </w:rPr>
            </w:pPr>
            <w:r w:rsidRPr="003B26D8">
              <w:rPr>
                <w:rFonts w:ascii="Calibri" w:hAnsi="Calibri" w:cs="B Nazanin" w:hint="cs"/>
                <w:b/>
                <w:bCs/>
                <w:sz w:val="16"/>
                <w:szCs w:val="16"/>
                <w:rtl/>
              </w:rPr>
              <w:t>عنوان ژورنال</w:t>
            </w:r>
          </w:p>
        </w:tc>
        <w:tc>
          <w:tcPr>
            <w:tcW w:w="839" w:type="dxa"/>
            <w:vAlign w:val="center"/>
          </w:tcPr>
          <w:p w:rsidR="003B26D8" w:rsidRPr="003B26D8" w:rsidRDefault="003B26D8" w:rsidP="00BC0D08">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b/>
                <w:bCs/>
                <w:sz w:val="16"/>
                <w:szCs w:val="16"/>
                <w:rtl/>
              </w:rPr>
            </w:pPr>
            <w:r w:rsidRPr="003B26D8">
              <w:rPr>
                <w:rFonts w:ascii="Calibri" w:hAnsi="Calibri" w:cs="B Nazanin" w:hint="cs"/>
                <w:b/>
                <w:bCs/>
                <w:sz w:val="16"/>
                <w:szCs w:val="16"/>
                <w:rtl/>
              </w:rPr>
              <w:t>ایندکس مجله</w:t>
            </w:r>
            <w:r w:rsidR="00BC0D08">
              <w:rPr>
                <w:rFonts w:ascii="Calibri" w:hAnsi="Calibri" w:cs="B Nazanin" w:hint="cs"/>
                <w:b/>
                <w:bCs/>
                <w:sz w:val="16"/>
                <w:szCs w:val="16"/>
                <w:rtl/>
              </w:rPr>
              <w:t>/</w:t>
            </w:r>
            <w:r w:rsidRPr="003B26D8">
              <w:rPr>
                <w:rFonts w:ascii="Calibri" w:hAnsi="Calibri" w:cs="B Nazanin" w:hint="cs"/>
                <w:b/>
                <w:bCs/>
                <w:sz w:val="16"/>
                <w:szCs w:val="16"/>
                <w:rtl/>
              </w:rPr>
              <w:t xml:space="preserve"> </w:t>
            </w:r>
            <w:r w:rsidRPr="003B26D8">
              <w:rPr>
                <w:rFonts w:ascii="Calibri" w:hAnsi="Calibri" w:cs="B Nazanin" w:hint="cs"/>
                <w:b/>
                <w:bCs/>
                <w:sz w:val="16"/>
                <w:szCs w:val="16"/>
              </w:rPr>
              <w:t>IF</w:t>
            </w:r>
          </w:p>
        </w:tc>
        <w:tc>
          <w:tcPr>
            <w:tcW w:w="569" w:type="dxa"/>
            <w:vAlign w:val="center"/>
          </w:tcPr>
          <w:p w:rsidR="003B26D8" w:rsidRPr="003B26D8" w:rsidRDefault="003B26D8" w:rsidP="00BC0D08">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b/>
                <w:bCs/>
                <w:sz w:val="16"/>
                <w:szCs w:val="16"/>
                <w:rtl/>
                <w:lang w:bidi="fa-IR"/>
              </w:rPr>
            </w:pPr>
            <w:r>
              <w:rPr>
                <w:rFonts w:ascii="Calibri" w:hAnsi="Calibri" w:cs="B Nazanin" w:hint="cs"/>
                <w:b/>
                <w:bCs/>
                <w:sz w:val="16"/>
                <w:szCs w:val="16"/>
                <w:rtl/>
              </w:rPr>
              <w:t>تعداد</w:t>
            </w:r>
            <w:r>
              <w:rPr>
                <w:rFonts w:ascii="Calibri" w:hAnsi="Calibri" w:cs="B Nazanin" w:hint="cs"/>
                <w:b/>
                <w:bCs/>
                <w:sz w:val="16"/>
                <w:szCs w:val="16"/>
                <w:rtl/>
                <w:lang w:bidi="fa-IR"/>
              </w:rPr>
              <w:t xml:space="preserve"> ارجاعات</w:t>
            </w:r>
          </w:p>
        </w:tc>
        <w:tc>
          <w:tcPr>
            <w:tcW w:w="678" w:type="dxa"/>
            <w:vAlign w:val="center"/>
          </w:tcPr>
          <w:p w:rsidR="003B26D8" w:rsidRPr="003B26D8" w:rsidRDefault="003B26D8" w:rsidP="00BC0D08">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b/>
                <w:bCs/>
                <w:sz w:val="16"/>
                <w:szCs w:val="16"/>
                <w:rtl/>
              </w:rPr>
            </w:pPr>
            <w:r w:rsidRPr="003B26D8">
              <w:rPr>
                <w:rFonts w:ascii="Calibri" w:hAnsi="Calibri" w:cs="B Nazanin" w:hint="cs"/>
                <w:b/>
                <w:bCs/>
                <w:sz w:val="16"/>
                <w:szCs w:val="16"/>
                <w:rtl/>
              </w:rPr>
              <w:t>تعداد نویسندگان</w:t>
            </w:r>
          </w:p>
        </w:tc>
        <w:tc>
          <w:tcPr>
            <w:tcW w:w="513" w:type="dxa"/>
            <w:vAlign w:val="center"/>
          </w:tcPr>
          <w:p w:rsidR="003B26D8" w:rsidRPr="003B26D8" w:rsidRDefault="003B26D8" w:rsidP="00BC0D08">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sz w:val="16"/>
                <w:szCs w:val="16"/>
                <w:rtl/>
              </w:rPr>
            </w:pPr>
            <w:r w:rsidRPr="003B26D8">
              <w:rPr>
                <w:rFonts w:ascii="Calibri" w:hAnsi="Calibri" w:cs="B Nazanin" w:hint="cs"/>
                <w:sz w:val="16"/>
                <w:szCs w:val="16"/>
                <w:rtl/>
              </w:rPr>
              <w:t>تعداد نویسند</w:t>
            </w:r>
            <w:r>
              <w:rPr>
                <w:rFonts w:ascii="Calibri" w:hAnsi="Calibri" w:cs="B Nazanin" w:hint="cs"/>
                <w:sz w:val="16"/>
                <w:szCs w:val="16"/>
                <w:rtl/>
              </w:rPr>
              <w:t>ه</w:t>
            </w:r>
            <w:r w:rsidRPr="003B26D8">
              <w:rPr>
                <w:rFonts w:ascii="Calibri" w:hAnsi="Calibri" w:cs="B Nazanin" w:hint="cs"/>
                <w:sz w:val="16"/>
                <w:szCs w:val="16"/>
                <w:rtl/>
              </w:rPr>
              <w:t xml:space="preserve"> بین المللی</w:t>
            </w:r>
          </w:p>
        </w:tc>
        <w:tc>
          <w:tcPr>
            <w:tcW w:w="1058" w:type="dxa"/>
            <w:vAlign w:val="center"/>
          </w:tcPr>
          <w:p w:rsidR="003B26D8" w:rsidRPr="003B26D8" w:rsidRDefault="003B26D8" w:rsidP="00BC0D08">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b/>
                <w:bCs/>
                <w:color w:val="auto"/>
                <w:sz w:val="16"/>
                <w:szCs w:val="16"/>
                <w:rtl/>
              </w:rPr>
            </w:pPr>
            <w:r w:rsidRPr="003B26D8">
              <w:rPr>
                <w:rFonts w:ascii="Calibri" w:hAnsi="Calibri" w:cs="B Nazanin" w:hint="cs"/>
                <w:b/>
                <w:bCs/>
                <w:sz w:val="16"/>
                <w:szCs w:val="16"/>
                <w:rtl/>
              </w:rPr>
              <w:t>کد مقاله در پژوهان</w:t>
            </w:r>
          </w:p>
        </w:tc>
      </w:tr>
      <w:tr w:rsidR="004B15DE" w:rsidTr="004B15DE">
        <w:trPr>
          <w:jc w:val="center"/>
        </w:trPr>
        <w:tc>
          <w:tcPr>
            <w:cnfStyle w:val="001000000000" w:firstRow="0" w:lastRow="0" w:firstColumn="1" w:lastColumn="0" w:oddVBand="0" w:evenVBand="0" w:oddHBand="0" w:evenHBand="0" w:firstRowFirstColumn="0" w:firstRowLastColumn="0" w:lastRowFirstColumn="0" w:lastRowLastColumn="0"/>
            <w:tcW w:w="449" w:type="dxa"/>
            <w:vAlign w:val="center"/>
          </w:tcPr>
          <w:p w:rsidR="004B15DE" w:rsidRPr="00BC0D08" w:rsidRDefault="004B15DE" w:rsidP="004B15DE">
            <w:pPr>
              <w:bidi/>
              <w:jc w:val="center"/>
              <w:rPr>
                <w:rFonts w:ascii="Calibri" w:hAnsi="Calibri" w:cs="B Nazanin"/>
                <w:sz w:val="20"/>
                <w:szCs w:val="20"/>
                <w:rtl/>
              </w:rPr>
            </w:pPr>
            <w:r w:rsidRPr="00BC0D08">
              <w:rPr>
                <w:rFonts w:ascii="Calibri" w:hAnsi="Calibri" w:cs="B Nazanin" w:hint="cs"/>
                <w:sz w:val="20"/>
                <w:szCs w:val="20"/>
                <w:rtl/>
              </w:rPr>
              <w:t>1</w:t>
            </w:r>
          </w:p>
        </w:tc>
        <w:tc>
          <w:tcPr>
            <w:tcW w:w="3386" w:type="dxa"/>
            <w:vAlign w:val="center"/>
          </w:tcPr>
          <w:p w:rsidR="004B15DE" w:rsidRPr="004B15DE" w:rsidRDefault="004B15DE" w:rsidP="004B15DE">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B15DE">
              <w:rPr>
                <w:color w:val="000000"/>
                <w:sz w:val="20"/>
                <w:szCs w:val="20"/>
              </w:rPr>
              <w:t>Comparison of demographics characteristics and personality</w:t>
            </w:r>
            <w:r w:rsidRPr="004B15DE">
              <w:rPr>
                <w:color w:val="000000"/>
                <w:sz w:val="20"/>
                <w:szCs w:val="20"/>
              </w:rPr>
              <w:br/>
              <w:t>disorders between individuals with male-to-female and female-tomale gender dysphoria</w:t>
            </w:r>
          </w:p>
        </w:tc>
        <w:tc>
          <w:tcPr>
            <w:tcW w:w="495" w:type="dxa"/>
            <w:vAlign w:val="center"/>
          </w:tcPr>
          <w:p w:rsidR="004B15DE" w:rsidRPr="004B15DE" w:rsidRDefault="004B15DE" w:rsidP="004B15DE">
            <w:pPr>
              <w:jc w:val="center"/>
              <w:cnfStyle w:val="000000000000" w:firstRow="0" w:lastRow="0" w:firstColumn="0" w:lastColumn="0" w:oddVBand="0" w:evenVBand="0" w:oddHBand="0" w:evenHBand="0" w:firstRowFirstColumn="0" w:firstRowLastColumn="0" w:lastRowFirstColumn="0" w:lastRowLastColumn="0"/>
              <w:rPr>
                <w:rFonts w:ascii="Calibri" w:hAnsi="Calibri" w:cs="B Badr"/>
                <w:color w:val="000000"/>
                <w:sz w:val="20"/>
                <w:szCs w:val="20"/>
              </w:rPr>
            </w:pPr>
            <w:r w:rsidRPr="004B15DE">
              <w:rPr>
                <w:rFonts w:ascii="Calibri" w:hAnsi="Calibri" w:cs="B Badr" w:hint="cs"/>
                <w:color w:val="000000"/>
                <w:sz w:val="20"/>
                <w:szCs w:val="20"/>
              </w:rPr>
              <w:t>2017</w:t>
            </w:r>
          </w:p>
        </w:tc>
        <w:tc>
          <w:tcPr>
            <w:tcW w:w="1908" w:type="dxa"/>
            <w:vAlign w:val="center"/>
          </w:tcPr>
          <w:p w:rsidR="004B15DE" w:rsidRPr="004B15DE" w:rsidRDefault="004B15DE" w:rsidP="004B15DE">
            <w:pPr>
              <w:jc w:val="center"/>
              <w:cnfStyle w:val="000000000000" w:firstRow="0" w:lastRow="0" w:firstColumn="0" w:lastColumn="0" w:oddVBand="0" w:evenVBand="0" w:oddHBand="0" w:evenHBand="0" w:firstRowFirstColumn="0" w:firstRowLastColumn="0" w:lastRowFirstColumn="0" w:lastRowLastColumn="0"/>
              <w:rPr>
                <w:sz w:val="20"/>
                <w:szCs w:val="20"/>
              </w:rPr>
            </w:pPr>
            <w:r w:rsidRPr="004B15DE">
              <w:rPr>
                <w:sz w:val="20"/>
                <w:szCs w:val="20"/>
              </w:rPr>
              <w:t xml:space="preserve"> Journal of Fundamentals of Mental Health</w:t>
            </w:r>
          </w:p>
        </w:tc>
        <w:tc>
          <w:tcPr>
            <w:tcW w:w="839" w:type="dxa"/>
            <w:vAlign w:val="center"/>
          </w:tcPr>
          <w:p w:rsidR="004B15DE" w:rsidRPr="004B15DE" w:rsidRDefault="004B15DE" w:rsidP="004B15DE">
            <w:pPr>
              <w:jc w:val="center"/>
              <w:cnfStyle w:val="000000000000" w:firstRow="0" w:lastRow="0" w:firstColumn="0" w:lastColumn="0" w:oddVBand="0" w:evenVBand="0" w:oddHBand="0" w:evenHBand="0" w:firstRowFirstColumn="0" w:firstRowLastColumn="0" w:lastRowFirstColumn="0" w:lastRowLastColumn="0"/>
              <w:rPr>
                <w:sz w:val="18"/>
                <w:szCs w:val="18"/>
              </w:rPr>
            </w:pPr>
            <w:r w:rsidRPr="004B15DE">
              <w:rPr>
                <w:sz w:val="18"/>
                <w:szCs w:val="18"/>
              </w:rPr>
              <w:t>Index Copernicus</w:t>
            </w:r>
          </w:p>
        </w:tc>
        <w:tc>
          <w:tcPr>
            <w:tcW w:w="569" w:type="dxa"/>
            <w:vAlign w:val="center"/>
          </w:tcPr>
          <w:p w:rsidR="004B15DE" w:rsidRDefault="004B15DE" w:rsidP="004B15DE">
            <w:pPr>
              <w:jc w:val="center"/>
              <w:cnfStyle w:val="000000000000" w:firstRow="0" w:lastRow="0" w:firstColumn="0" w:lastColumn="0" w:oddVBand="0" w:evenVBand="0" w:oddHBand="0" w:evenHBand="0" w:firstRowFirstColumn="0" w:firstRowLastColumn="0" w:lastRowFirstColumn="0" w:lastRowLastColumn="0"/>
              <w:rPr>
                <w:rFonts w:ascii="Calibri" w:hAnsi="Calibri" w:cs="B Badr"/>
                <w:color w:val="000000"/>
              </w:rPr>
            </w:pPr>
            <w:r>
              <w:rPr>
                <w:rFonts w:ascii="Calibri" w:hAnsi="Calibri" w:cs="B Badr" w:hint="cs"/>
                <w:color w:val="000000"/>
              </w:rPr>
              <w:t>0</w:t>
            </w:r>
          </w:p>
        </w:tc>
        <w:tc>
          <w:tcPr>
            <w:tcW w:w="678" w:type="dxa"/>
            <w:vAlign w:val="center"/>
          </w:tcPr>
          <w:p w:rsidR="004B15DE" w:rsidRDefault="004B15DE" w:rsidP="004B15DE">
            <w:pPr>
              <w:jc w:val="center"/>
              <w:cnfStyle w:val="000000000000" w:firstRow="0" w:lastRow="0" w:firstColumn="0" w:lastColumn="0" w:oddVBand="0" w:evenVBand="0" w:oddHBand="0" w:evenHBand="0" w:firstRowFirstColumn="0" w:firstRowLastColumn="0" w:lastRowFirstColumn="0" w:lastRowLastColumn="0"/>
              <w:rPr>
                <w:rFonts w:ascii="Calibri" w:hAnsi="Calibri" w:cs="B Badr" w:hint="cs"/>
                <w:color w:val="000000"/>
              </w:rPr>
            </w:pPr>
            <w:r>
              <w:rPr>
                <w:rFonts w:ascii="Calibri" w:hAnsi="Calibri" w:cs="B Badr" w:hint="cs"/>
                <w:color w:val="000000"/>
              </w:rPr>
              <w:t>4</w:t>
            </w:r>
          </w:p>
        </w:tc>
        <w:tc>
          <w:tcPr>
            <w:tcW w:w="513" w:type="dxa"/>
            <w:vAlign w:val="center"/>
          </w:tcPr>
          <w:p w:rsidR="004B15DE" w:rsidRDefault="004B15DE" w:rsidP="004B15DE">
            <w:pPr>
              <w:jc w:val="center"/>
              <w:cnfStyle w:val="000000000000" w:firstRow="0" w:lastRow="0" w:firstColumn="0" w:lastColumn="0" w:oddVBand="0" w:evenVBand="0" w:oddHBand="0" w:evenHBand="0" w:firstRowFirstColumn="0" w:firstRowLastColumn="0" w:lastRowFirstColumn="0" w:lastRowLastColumn="0"/>
              <w:rPr>
                <w:rFonts w:ascii="Calibri" w:hAnsi="Calibri" w:cs="B Badr" w:hint="cs"/>
                <w:color w:val="000000"/>
              </w:rPr>
            </w:pPr>
            <w:r>
              <w:rPr>
                <w:rFonts w:ascii="Calibri" w:hAnsi="Calibri" w:cs="B Badr" w:hint="cs"/>
                <w:color w:val="000000"/>
              </w:rPr>
              <w:t>0</w:t>
            </w:r>
          </w:p>
        </w:tc>
        <w:tc>
          <w:tcPr>
            <w:tcW w:w="1058" w:type="dxa"/>
            <w:vAlign w:val="center"/>
          </w:tcPr>
          <w:p w:rsidR="004B15DE" w:rsidRPr="00BC0D08" w:rsidRDefault="004B15DE" w:rsidP="004B15DE">
            <w:pPr>
              <w:bidi/>
              <w:jc w:val="center"/>
              <w:cnfStyle w:val="000000000000" w:firstRow="0" w:lastRow="0" w:firstColumn="0" w:lastColumn="0" w:oddVBand="0" w:evenVBand="0" w:oddHBand="0" w:evenHBand="0" w:firstRowFirstColumn="0" w:firstRowLastColumn="0" w:lastRowFirstColumn="0" w:lastRowLastColumn="0"/>
              <w:rPr>
                <w:rFonts w:cstheme="minorHAnsi"/>
                <w:sz w:val="18"/>
                <w:szCs w:val="18"/>
                <w:rtl/>
                <w:lang w:bidi="fa-IR"/>
              </w:rPr>
            </w:pPr>
          </w:p>
        </w:tc>
      </w:tr>
      <w:tr w:rsidR="004B15DE" w:rsidTr="004B15D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49" w:type="dxa"/>
            <w:vAlign w:val="center"/>
          </w:tcPr>
          <w:p w:rsidR="004B15DE" w:rsidRPr="00BC0D08" w:rsidRDefault="004B15DE" w:rsidP="004B15DE">
            <w:pPr>
              <w:bidi/>
              <w:jc w:val="center"/>
              <w:rPr>
                <w:rFonts w:ascii="Calibri" w:hAnsi="Calibri" w:cs="B Nazanin"/>
                <w:sz w:val="20"/>
                <w:szCs w:val="20"/>
                <w:rtl/>
              </w:rPr>
            </w:pPr>
            <w:r w:rsidRPr="00BC0D08">
              <w:rPr>
                <w:rFonts w:ascii="Calibri" w:hAnsi="Calibri" w:cs="B Nazanin" w:hint="cs"/>
                <w:sz w:val="20"/>
                <w:szCs w:val="20"/>
                <w:rtl/>
              </w:rPr>
              <w:t>2</w:t>
            </w:r>
          </w:p>
        </w:tc>
        <w:tc>
          <w:tcPr>
            <w:tcW w:w="3386" w:type="dxa"/>
            <w:vAlign w:val="center"/>
          </w:tcPr>
          <w:p w:rsidR="004B15DE" w:rsidRPr="004B15DE" w:rsidRDefault="004B15DE" w:rsidP="004B15DE">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B15DE">
              <w:rPr>
                <w:color w:val="000000"/>
                <w:sz w:val="20"/>
                <w:szCs w:val="20"/>
              </w:rPr>
              <w:t>Iranian Gender-Nonconforming Children Will Not Benefit from the Omission of Gender Incongruence in Children Diagnosis</w:t>
            </w:r>
          </w:p>
        </w:tc>
        <w:tc>
          <w:tcPr>
            <w:tcW w:w="495" w:type="dxa"/>
            <w:vAlign w:val="center"/>
          </w:tcPr>
          <w:p w:rsidR="004B15DE" w:rsidRPr="004B15DE" w:rsidRDefault="004B15DE" w:rsidP="004B15DE">
            <w:pPr>
              <w:jc w:val="center"/>
              <w:cnfStyle w:val="000000100000" w:firstRow="0" w:lastRow="0" w:firstColumn="0" w:lastColumn="0" w:oddVBand="0" w:evenVBand="0" w:oddHBand="1" w:evenHBand="0" w:firstRowFirstColumn="0" w:firstRowLastColumn="0" w:lastRowFirstColumn="0" w:lastRowLastColumn="0"/>
              <w:rPr>
                <w:rFonts w:ascii="Calibri" w:hAnsi="Calibri" w:cs="B Badr" w:hint="cs"/>
                <w:color w:val="000000"/>
                <w:sz w:val="20"/>
                <w:szCs w:val="20"/>
              </w:rPr>
            </w:pPr>
            <w:r w:rsidRPr="004B15DE">
              <w:rPr>
                <w:rFonts w:ascii="Calibri" w:hAnsi="Calibri" w:cs="B Badr" w:hint="cs"/>
                <w:color w:val="000000"/>
                <w:sz w:val="20"/>
                <w:szCs w:val="20"/>
              </w:rPr>
              <w:t>2017</w:t>
            </w:r>
          </w:p>
        </w:tc>
        <w:tc>
          <w:tcPr>
            <w:tcW w:w="1908" w:type="dxa"/>
            <w:vAlign w:val="center"/>
          </w:tcPr>
          <w:p w:rsidR="004B15DE" w:rsidRPr="004B15DE" w:rsidRDefault="004B15DE" w:rsidP="004B15DE">
            <w:pPr>
              <w:jc w:val="center"/>
              <w:cnfStyle w:val="000000100000" w:firstRow="0" w:lastRow="0" w:firstColumn="0" w:lastColumn="0" w:oddVBand="0" w:evenVBand="0" w:oddHBand="1" w:evenHBand="0" w:firstRowFirstColumn="0" w:firstRowLastColumn="0" w:lastRowFirstColumn="0" w:lastRowLastColumn="0"/>
              <w:rPr>
                <w:sz w:val="20"/>
                <w:szCs w:val="20"/>
              </w:rPr>
            </w:pPr>
            <w:r w:rsidRPr="004B15DE">
              <w:rPr>
                <w:sz w:val="20"/>
                <w:szCs w:val="20"/>
              </w:rPr>
              <w:t>Arch Sex Behav </w:t>
            </w:r>
          </w:p>
        </w:tc>
        <w:tc>
          <w:tcPr>
            <w:tcW w:w="839" w:type="dxa"/>
            <w:vAlign w:val="center"/>
          </w:tcPr>
          <w:p w:rsidR="004B15DE" w:rsidRPr="004B15DE" w:rsidRDefault="004B15DE" w:rsidP="004B15DE">
            <w:pPr>
              <w:jc w:val="center"/>
              <w:cnfStyle w:val="000000100000" w:firstRow="0" w:lastRow="0" w:firstColumn="0" w:lastColumn="0" w:oddVBand="0" w:evenVBand="0" w:oddHBand="1" w:evenHBand="0" w:firstRowFirstColumn="0" w:firstRowLastColumn="0" w:lastRowFirstColumn="0" w:lastRowLastColumn="0"/>
              <w:rPr>
                <w:sz w:val="18"/>
                <w:szCs w:val="18"/>
              </w:rPr>
            </w:pPr>
            <w:r w:rsidRPr="004B15DE">
              <w:rPr>
                <w:sz w:val="18"/>
                <w:szCs w:val="18"/>
              </w:rPr>
              <w:t>3.45</w:t>
            </w:r>
          </w:p>
        </w:tc>
        <w:tc>
          <w:tcPr>
            <w:tcW w:w="569" w:type="dxa"/>
            <w:vAlign w:val="center"/>
          </w:tcPr>
          <w:p w:rsidR="004B15DE" w:rsidRDefault="004B15DE" w:rsidP="004B15DE">
            <w:pPr>
              <w:jc w:val="center"/>
              <w:cnfStyle w:val="000000100000" w:firstRow="0" w:lastRow="0" w:firstColumn="0" w:lastColumn="0" w:oddVBand="0" w:evenVBand="0" w:oddHBand="1" w:evenHBand="0" w:firstRowFirstColumn="0" w:firstRowLastColumn="0" w:lastRowFirstColumn="0" w:lastRowLastColumn="0"/>
              <w:rPr>
                <w:rFonts w:ascii="Calibri" w:hAnsi="Calibri" w:cs="B Badr" w:hint="cs"/>
                <w:color w:val="000000"/>
              </w:rPr>
            </w:pPr>
            <w:r>
              <w:rPr>
                <w:rFonts w:ascii="Calibri" w:hAnsi="Calibri" w:cs="B Badr" w:hint="cs"/>
                <w:color w:val="000000"/>
              </w:rPr>
              <w:t>4</w:t>
            </w:r>
          </w:p>
        </w:tc>
        <w:tc>
          <w:tcPr>
            <w:tcW w:w="678" w:type="dxa"/>
            <w:vAlign w:val="center"/>
          </w:tcPr>
          <w:p w:rsidR="004B15DE" w:rsidRDefault="004B15DE" w:rsidP="004B15DE">
            <w:pPr>
              <w:jc w:val="center"/>
              <w:cnfStyle w:val="000000100000" w:firstRow="0" w:lastRow="0" w:firstColumn="0" w:lastColumn="0" w:oddVBand="0" w:evenVBand="0" w:oddHBand="1" w:evenHBand="0" w:firstRowFirstColumn="0" w:firstRowLastColumn="0" w:lastRowFirstColumn="0" w:lastRowLastColumn="0"/>
              <w:rPr>
                <w:rFonts w:ascii="Calibri" w:hAnsi="Calibri" w:cs="B Badr" w:hint="cs"/>
                <w:color w:val="000000"/>
              </w:rPr>
            </w:pPr>
            <w:r>
              <w:rPr>
                <w:rFonts w:ascii="Calibri" w:hAnsi="Calibri" w:cs="B Badr" w:hint="cs"/>
                <w:color w:val="000000"/>
              </w:rPr>
              <w:t>8</w:t>
            </w:r>
          </w:p>
        </w:tc>
        <w:tc>
          <w:tcPr>
            <w:tcW w:w="513" w:type="dxa"/>
            <w:vAlign w:val="center"/>
          </w:tcPr>
          <w:p w:rsidR="004B15DE" w:rsidRDefault="004B15DE" w:rsidP="004B15DE">
            <w:pPr>
              <w:jc w:val="center"/>
              <w:cnfStyle w:val="000000100000" w:firstRow="0" w:lastRow="0" w:firstColumn="0" w:lastColumn="0" w:oddVBand="0" w:evenVBand="0" w:oddHBand="1" w:evenHBand="0" w:firstRowFirstColumn="0" w:firstRowLastColumn="0" w:lastRowFirstColumn="0" w:lastRowLastColumn="0"/>
              <w:rPr>
                <w:rFonts w:ascii="Calibri" w:hAnsi="Calibri" w:cs="B Badr" w:hint="cs"/>
                <w:color w:val="000000"/>
              </w:rPr>
            </w:pPr>
            <w:r>
              <w:rPr>
                <w:rFonts w:ascii="Calibri" w:hAnsi="Calibri" w:cs="B Badr" w:hint="cs"/>
                <w:color w:val="000000"/>
              </w:rPr>
              <w:t>0</w:t>
            </w:r>
          </w:p>
        </w:tc>
        <w:tc>
          <w:tcPr>
            <w:tcW w:w="1058" w:type="dxa"/>
            <w:vAlign w:val="center"/>
          </w:tcPr>
          <w:p w:rsidR="004B15DE" w:rsidRPr="00BC0D08" w:rsidRDefault="004B15DE" w:rsidP="004B15DE">
            <w:pPr>
              <w:bidi/>
              <w:jc w:val="center"/>
              <w:cnfStyle w:val="000000100000" w:firstRow="0" w:lastRow="0" w:firstColumn="0" w:lastColumn="0" w:oddVBand="0" w:evenVBand="0" w:oddHBand="1" w:evenHBand="0" w:firstRowFirstColumn="0" w:firstRowLastColumn="0" w:lastRowFirstColumn="0" w:lastRowLastColumn="0"/>
              <w:rPr>
                <w:rFonts w:cstheme="minorHAnsi"/>
                <w:sz w:val="18"/>
                <w:szCs w:val="18"/>
                <w:rtl/>
                <w:lang w:bidi="fa-IR"/>
              </w:rPr>
            </w:pPr>
          </w:p>
        </w:tc>
      </w:tr>
      <w:tr w:rsidR="004B15DE" w:rsidTr="004B15DE">
        <w:trPr>
          <w:jc w:val="center"/>
        </w:trPr>
        <w:tc>
          <w:tcPr>
            <w:cnfStyle w:val="001000000000" w:firstRow="0" w:lastRow="0" w:firstColumn="1" w:lastColumn="0" w:oddVBand="0" w:evenVBand="0" w:oddHBand="0" w:evenHBand="0" w:firstRowFirstColumn="0" w:firstRowLastColumn="0" w:lastRowFirstColumn="0" w:lastRowLastColumn="0"/>
            <w:tcW w:w="449" w:type="dxa"/>
            <w:vAlign w:val="center"/>
          </w:tcPr>
          <w:p w:rsidR="004B15DE" w:rsidRPr="00BC0D08" w:rsidRDefault="004B15DE" w:rsidP="004B15DE">
            <w:pPr>
              <w:bidi/>
              <w:jc w:val="center"/>
              <w:rPr>
                <w:rFonts w:ascii="Calibri" w:hAnsi="Calibri" w:cs="B Nazanin"/>
                <w:sz w:val="20"/>
                <w:szCs w:val="20"/>
                <w:rtl/>
              </w:rPr>
            </w:pPr>
            <w:r>
              <w:rPr>
                <w:rFonts w:ascii="Calibri" w:hAnsi="Calibri" w:cs="B Nazanin" w:hint="cs"/>
                <w:sz w:val="20"/>
                <w:szCs w:val="20"/>
                <w:rtl/>
              </w:rPr>
              <w:t>3</w:t>
            </w:r>
          </w:p>
        </w:tc>
        <w:tc>
          <w:tcPr>
            <w:tcW w:w="3386" w:type="dxa"/>
            <w:vAlign w:val="center"/>
          </w:tcPr>
          <w:p w:rsidR="004B15DE" w:rsidRPr="004B15DE" w:rsidRDefault="004B15DE" w:rsidP="004B15DE">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B15DE">
              <w:rPr>
                <w:color w:val="000000"/>
                <w:sz w:val="20"/>
                <w:szCs w:val="20"/>
              </w:rPr>
              <w:t>Childhood Sex-Typed Behavior and Gender Change in Individuals with 46,XY and 46,XX Disorders of Sex Development: An Iranian Multicenter Study</w:t>
            </w:r>
          </w:p>
        </w:tc>
        <w:tc>
          <w:tcPr>
            <w:tcW w:w="495" w:type="dxa"/>
            <w:vAlign w:val="center"/>
          </w:tcPr>
          <w:p w:rsidR="004B15DE" w:rsidRPr="004B15DE" w:rsidRDefault="004B15DE" w:rsidP="004B15DE">
            <w:pPr>
              <w:jc w:val="center"/>
              <w:cnfStyle w:val="000000000000" w:firstRow="0" w:lastRow="0" w:firstColumn="0" w:lastColumn="0" w:oddVBand="0" w:evenVBand="0" w:oddHBand="0" w:evenHBand="0" w:firstRowFirstColumn="0" w:firstRowLastColumn="0" w:lastRowFirstColumn="0" w:lastRowLastColumn="0"/>
              <w:rPr>
                <w:rFonts w:ascii="Calibri" w:hAnsi="Calibri" w:cs="B Badr" w:hint="cs"/>
                <w:color w:val="000000"/>
                <w:sz w:val="20"/>
                <w:szCs w:val="20"/>
              </w:rPr>
            </w:pPr>
            <w:r w:rsidRPr="004B15DE">
              <w:rPr>
                <w:rFonts w:ascii="Calibri" w:hAnsi="Calibri" w:cs="B Badr" w:hint="cs"/>
                <w:color w:val="000000"/>
                <w:sz w:val="20"/>
                <w:szCs w:val="20"/>
              </w:rPr>
              <w:t>2018</w:t>
            </w:r>
          </w:p>
        </w:tc>
        <w:tc>
          <w:tcPr>
            <w:tcW w:w="1908" w:type="dxa"/>
            <w:vAlign w:val="center"/>
          </w:tcPr>
          <w:p w:rsidR="004B15DE" w:rsidRPr="004B15DE" w:rsidRDefault="004B15DE" w:rsidP="004B15DE">
            <w:pPr>
              <w:jc w:val="center"/>
              <w:cnfStyle w:val="000000000000" w:firstRow="0" w:lastRow="0" w:firstColumn="0" w:lastColumn="0" w:oddVBand="0" w:evenVBand="0" w:oddHBand="0" w:evenHBand="0" w:firstRowFirstColumn="0" w:firstRowLastColumn="0" w:lastRowFirstColumn="0" w:lastRowLastColumn="0"/>
              <w:rPr>
                <w:sz w:val="20"/>
                <w:szCs w:val="20"/>
              </w:rPr>
            </w:pPr>
            <w:r w:rsidRPr="004B15DE">
              <w:rPr>
                <w:sz w:val="20"/>
                <w:szCs w:val="20"/>
              </w:rPr>
              <w:t>Arch Sex Behav </w:t>
            </w:r>
          </w:p>
        </w:tc>
        <w:tc>
          <w:tcPr>
            <w:tcW w:w="839" w:type="dxa"/>
            <w:vAlign w:val="center"/>
          </w:tcPr>
          <w:p w:rsidR="004B15DE" w:rsidRPr="004B15DE" w:rsidRDefault="004B15DE" w:rsidP="004B15DE">
            <w:pPr>
              <w:jc w:val="center"/>
              <w:cnfStyle w:val="000000000000" w:firstRow="0" w:lastRow="0" w:firstColumn="0" w:lastColumn="0" w:oddVBand="0" w:evenVBand="0" w:oddHBand="0" w:evenHBand="0" w:firstRowFirstColumn="0" w:firstRowLastColumn="0" w:lastRowFirstColumn="0" w:lastRowLastColumn="0"/>
              <w:rPr>
                <w:sz w:val="18"/>
                <w:szCs w:val="18"/>
              </w:rPr>
            </w:pPr>
            <w:r w:rsidRPr="004B15DE">
              <w:rPr>
                <w:sz w:val="18"/>
                <w:szCs w:val="18"/>
              </w:rPr>
              <w:t>3.45</w:t>
            </w:r>
          </w:p>
        </w:tc>
        <w:tc>
          <w:tcPr>
            <w:tcW w:w="569" w:type="dxa"/>
            <w:vAlign w:val="center"/>
          </w:tcPr>
          <w:p w:rsidR="004B15DE" w:rsidRDefault="004B15DE" w:rsidP="004B15DE">
            <w:pPr>
              <w:jc w:val="center"/>
              <w:cnfStyle w:val="000000000000" w:firstRow="0" w:lastRow="0" w:firstColumn="0" w:lastColumn="0" w:oddVBand="0" w:evenVBand="0" w:oddHBand="0" w:evenHBand="0" w:firstRowFirstColumn="0" w:firstRowLastColumn="0" w:lastRowFirstColumn="0" w:lastRowLastColumn="0"/>
              <w:rPr>
                <w:rFonts w:ascii="Calibri" w:hAnsi="Calibri" w:cs="B Badr" w:hint="cs"/>
                <w:color w:val="000000"/>
              </w:rPr>
            </w:pPr>
            <w:r>
              <w:rPr>
                <w:rFonts w:ascii="Calibri" w:hAnsi="Calibri" w:cs="B Badr" w:hint="cs"/>
                <w:color w:val="000000"/>
              </w:rPr>
              <w:t>7</w:t>
            </w:r>
          </w:p>
        </w:tc>
        <w:tc>
          <w:tcPr>
            <w:tcW w:w="678" w:type="dxa"/>
            <w:vAlign w:val="center"/>
          </w:tcPr>
          <w:p w:rsidR="004B15DE" w:rsidRDefault="004B15DE" w:rsidP="004B15DE">
            <w:pPr>
              <w:jc w:val="center"/>
              <w:cnfStyle w:val="000000000000" w:firstRow="0" w:lastRow="0" w:firstColumn="0" w:lastColumn="0" w:oddVBand="0" w:evenVBand="0" w:oddHBand="0" w:evenHBand="0" w:firstRowFirstColumn="0" w:firstRowLastColumn="0" w:lastRowFirstColumn="0" w:lastRowLastColumn="0"/>
              <w:rPr>
                <w:rFonts w:ascii="Calibri" w:hAnsi="Calibri" w:cs="B Badr" w:hint="cs"/>
                <w:color w:val="000000"/>
              </w:rPr>
            </w:pPr>
            <w:r>
              <w:rPr>
                <w:rFonts w:ascii="Calibri" w:hAnsi="Calibri" w:cs="B Badr" w:hint="cs"/>
                <w:color w:val="000000"/>
              </w:rPr>
              <w:t>14</w:t>
            </w:r>
          </w:p>
        </w:tc>
        <w:tc>
          <w:tcPr>
            <w:tcW w:w="513" w:type="dxa"/>
            <w:vAlign w:val="center"/>
          </w:tcPr>
          <w:p w:rsidR="004B15DE" w:rsidRDefault="004B15DE" w:rsidP="004B15DE">
            <w:pPr>
              <w:jc w:val="center"/>
              <w:cnfStyle w:val="000000000000" w:firstRow="0" w:lastRow="0" w:firstColumn="0" w:lastColumn="0" w:oddVBand="0" w:evenVBand="0" w:oddHBand="0" w:evenHBand="0" w:firstRowFirstColumn="0" w:firstRowLastColumn="0" w:lastRowFirstColumn="0" w:lastRowLastColumn="0"/>
              <w:rPr>
                <w:rFonts w:ascii="Calibri" w:hAnsi="Calibri" w:cs="B Badr" w:hint="cs"/>
                <w:color w:val="000000"/>
              </w:rPr>
            </w:pPr>
            <w:r>
              <w:rPr>
                <w:rFonts w:ascii="Calibri" w:hAnsi="Calibri" w:cs="B Badr" w:hint="cs"/>
                <w:color w:val="000000"/>
              </w:rPr>
              <w:t>1</w:t>
            </w:r>
          </w:p>
        </w:tc>
        <w:tc>
          <w:tcPr>
            <w:tcW w:w="1058" w:type="dxa"/>
            <w:vAlign w:val="center"/>
          </w:tcPr>
          <w:p w:rsidR="004B15DE" w:rsidRPr="00BC0D08" w:rsidRDefault="004B15DE" w:rsidP="004B15DE">
            <w:pPr>
              <w:bidi/>
              <w:jc w:val="center"/>
              <w:cnfStyle w:val="000000000000" w:firstRow="0" w:lastRow="0" w:firstColumn="0" w:lastColumn="0" w:oddVBand="0" w:evenVBand="0" w:oddHBand="0" w:evenHBand="0" w:firstRowFirstColumn="0" w:firstRowLastColumn="0" w:lastRowFirstColumn="0" w:lastRowLastColumn="0"/>
              <w:rPr>
                <w:rFonts w:cstheme="minorHAnsi"/>
                <w:sz w:val="18"/>
                <w:szCs w:val="18"/>
                <w:rtl/>
                <w:lang w:bidi="fa-IR"/>
              </w:rPr>
            </w:pPr>
          </w:p>
        </w:tc>
      </w:tr>
      <w:tr w:rsidR="004B15DE" w:rsidTr="004B15D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49" w:type="dxa"/>
            <w:vAlign w:val="center"/>
          </w:tcPr>
          <w:p w:rsidR="004B15DE" w:rsidRPr="00BC0D08" w:rsidRDefault="004B15DE" w:rsidP="004B15DE">
            <w:pPr>
              <w:bidi/>
              <w:jc w:val="center"/>
              <w:rPr>
                <w:rFonts w:ascii="Calibri" w:hAnsi="Calibri" w:cs="B Nazanin"/>
                <w:sz w:val="20"/>
                <w:szCs w:val="20"/>
                <w:rtl/>
              </w:rPr>
            </w:pPr>
            <w:r>
              <w:rPr>
                <w:rFonts w:ascii="Calibri" w:hAnsi="Calibri" w:cs="B Nazanin" w:hint="cs"/>
                <w:sz w:val="20"/>
                <w:szCs w:val="20"/>
                <w:rtl/>
              </w:rPr>
              <w:t>4</w:t>
            </w:r>
          </w:p>
        </w:tc>
        <w:tc>
          <w:tcPr>
            <w:tcW w:w="3386" w:type="dxa"/>
            <w:vAlign w:val="center"/>
          </w:tcPr>
          <w:p w:rsidR="004B15DE" w:rsidRPr="004B15DE" w:rsidRDefault="004B15DE" w:rsidP="004B15DE">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B15DE">
              <w:rPr>
                <w:color w:val="000000"/>
                <w:sz w:val="20"/>
                <w:szCs w:val="20"/>
              </w:rPr>
              <w:t>Recalled pre-school activities among adults with gender dysphoria who seek gender confirming treatment—An Iranian study</w:t>
            </w:r>
          </w:p>
        </w:tc>
        <w:tc>
          <w:tcPr>
            <w:tcW w:w="495" w:type="dxa"/>
            <w:vAlign w:val="center"/>
          </w:tcPr>
          <w:p w:rsidR="004B15DE" w:rsidRPr="004B15DE" w:rsidRDefault="004B15DE" w:rsidP="004B15DE">
            <w:pPr>
              <w:jc w:val="center"/>
              <w:cnfStyle w:val="000000100000" w:firstRow="0" w:lastRow="0" w:firstColumn="0" w:lastColumn="0" w:oddVBand="0" w:evenVBand="0" w:oddHBand="1" w:evenHBand="0" w:firstRowFirstColumn="0" w:firstRowLastColumn="0" w:lastRowFirstColumn="0" w:lastRowLastColumn="0"/>
              <w:rPr>
                <w:rFonts w:ascii="Calibri" w:hAnsi="Calibri" w:cs="B Badr" w:hint="cs"/>
                <w:color w:val="000000"/>
                <w:sz w:val="20"/>
                <w:szCs w:val="20"/>
              </w:rPr>
            </w:pPr>
            <w:r w:rsidRPr="004B15DE">
              <w:rPr>
                <w:rFonts w:ascii="Calibri" w:hAnsi="Calibri" w:cs="B Badr" w:hint="cs"/>
                <w:color w:val="000000"/>
                <w:sz w:val="20"/>
                <w:szCs w:val="20"/>
              </w:rPr>
              <w:t>2019</w:t>
            </w:r>
          </w:p>
        </w:tc>
        <w:tc>
          <w:tcPr>
            <w:tcW w:w="1908" w:type="dxa"/>
            <w:vAlign w:val="center"/>
          </w:tcPr>
          <w:p w:rsidR="004B15DE" w:rsidRPr="004B15DE" w:rsidRDefault="004B15DE" w:rsidP="004B15DE">
            <w:pPr>
              <w:jc w:val="center"/>
              <w:cnfStyle w:val="000000100000" w:firstRow="0" w:lastRow="0" w:firstColumn="0" w:lastColumn="0" w:oddVBand="0" w:evenVBand="0" w:oddHBand="1" w:evenHBand="0" w:firstRowFirstColumn="0" w:firstRowLastColumn="0" w:lastRowFirstColumn="0" w:lastRowLastColumn="0"/>
              <w:rPr>
                <w:sz w:val="20"/>
                <w:szCs w:val="20"/>
              </w:rPr>
            </w:pPr>
            <w:r w:rsidRPr="004B15DE">
              <w:rPr>
                <w:sz w:val="20"/>
                <w:szCs w:val="20"/>
              </w:rPr>
              <w:t xml:space="preserve">Asian J Psychiatr </w:t>
            </w:r>
          </w:p>
        </w:tc>
        <w:tc>
          <w:tcPr>
            <w:tcW w:w="839" w:type="dxa"/>
            <w:vAlign w:val="center"/>
          </w:tcPr>
          <w:p w:rsidR="004B15DE" w:rsidRPr="004B15DE" w:rsidRDefault="004B15DE" w:rsidP="004B15DE">
            <w:pPr>
              <w:jc w:val="center"/>
              <w:cnfStyle w:val="000000100000" w:firstRow="0" w:lastRow="0" w:firstColumn="0" w:lastColumn="0" w:oddVBand="0" w:evenVBand="0" w:oddHBand="1" w:evenHBand="0" w:firstRowFirstColumn="0" w:firstRowLastColumn="0" w:lastRowFirstColumn="0" w:lastRowLastColumn="0"/>
              <w:rPr>
                <w:sz w:val="18"/>
                <w:szCs w:val="18"/>
              </w:rPr>
            </w:pPr>
            <w:r w:rsidRPr="004B15DE">
              <w:rPr>
                <w:sz w:val="18"/>
                <w:szCs w:val="18"/>
              </w:rPr>
              <w:t>Medline</w:t>
            </w:r>
          </w:p>
        </w:tc>
        <w:tc>
          <w:tcPr>
            <w:tcW w:w="569" w:type="dxa"/>
            <w:vAlign w:val="center"/>
          </w:tcPr>
          <w:p w:rsidR="004B15DE" w:rsidRDefault="004B15DE" w:rsidP="004B15DE">
            <w:pPr>
              <w:jc w:val="center"/>
              <w:cnfStyle w:val="000000100000" w:firstRow="0" w:lastRow="0" w:firstColumn="0" w:lastColumn="0" w:oddVBand="0" w:evenVBand="0" w:oddHBand="1" w:evenHBand="0" w:firstRowFirstColumn="0" w:firstRowLastColumn="0" w:lastRowFirstColumn="0" w:lastRowLastColumn="0"/>
              <w:rPr>
                <w:rFonts w:ascii="Calibri" w:hAnsi="Calibri" w:cs="B Badr" w:hint="cs"/>
                <w:color w:val="000000"/>
              </w:rPr>
            </w:pPr>
            <w:r>
              <w:rPr>
                <w:rFonts w:ascii="Calibri" w:hAnsi="Calibri" w:cs="B Badr" w:hint="cs"/>
                <w:color w:val="000000"/>
              </w:rPr>
              <w:t>1</w:t>
            </w:r>
          </w:p>
        </w:tc>
        <w:tc>
          <w:tcPr>
            <w:tcW w:w="678" w:type="dxa"/>
            <w:vAlign w:val="center"/>
          </w:tcPr>
          <w:p w:rsidR="004B15DE" w:rsidRDefault="004B15DE" w:rsidP="004B15DE">
            <w:pPr>
              <w:jc w:val="center"/>
              <w:cnfStyle w:val="000000100000" w:firstRow="0" w:lastRow="0" w:firstColumn="0" w:lastColumn="0" w:oddVBand="0" w:evenVBand="0" w:oddHBand="1" w:evenHBand="0" w:firstRowFirstColumn="0" w:firstRowLastColumn="0" w:lastRowFirstColumn="0" w:lastRowLastColumn="0"/>
              <w:rPr>
                <w:rFonts w:ascii="Calibri" w:hAnsi="Calibri" w:cs="B Badr" w:hint="cs"/>
                <w:color w:val="000000"/>
              </w:rPr>
            </w:pPr>
            <w:r>
              <w:rPr>
                <w:rFonts w:ascii="Calibri" w:hAnsi="Calibri" w:cs="B Badr" w:hint="cs"/>
                <w:color w:val="000000"/>
              </w:rPr>
              <w:t>6</w:t>
            </w:r>
          </w:p>
        </w:tc>
        <w:tc>
          <w:tcPr>
            <w:tcW w:w="513" w:type="dxa"/>
            <w:vAlign w:val="center"/>
          </w:tcPr>
          <w:p w:rsidR="004B15DE" w:rsidRDefault="004B15DE" w:rsidP="004B15DE">
            <w:pPr>
              <w:jc w:val="center"/>
              <w:cnfStyle w:val="000000100000" w:firstRow="0" w:lastRow="0" w:firstColumn="0" w:lastColumn="0" w:oddVBand="0" w:evenVBand="0" w:oddHBand="1" w:evenHBand="0" w:firstRowFirstColumn="0" w:firstRowLastColumn="0" w:lastRowFirstColumn="0" w:lastRowLastColumn="0"/>
              <w:rPr>
                <w:rFonts w:ascii="Calibri" w:hAnsi="Calibri" w:cs="B Badr" w:hint="cs"/>
                <w:color w:val="000000"/>
              </w:rPr>
            </w:pPr>
            <w:r>
              <w:rPr>
                <w:rFonts w:ascii="Calibri" w:hAnsi="Calibri" w:cs="B Badr" w:hint="cs"/>
                <w:color w:val="000000"/>
              </w:rPr>
              <w:t>0</w:t>
            </w:r>
          </w:p>
        </w:tc>
        <w:tc>
          <w:tcPr>
            <w:tcW w:w="1058" w:type="dxa"/>
            <w:vAlign w:val="center"/>
          </w:tcPr>
          <w:p w:rsidR="004B15DE" w:rsidRPr="00BC0D08" w:rsidRDefault="004B15DE" w:rsidP="004B15DE">
            <w:pPr>
              <w:bidi/>
              <w:jc w:val="center"/>
              <w:cnfStyle w:val="000000100000" w:firstRow="0" w:lastRow="0" w:firstColumn="0" w:lastColumn="0" w:oddVBand="0" w:evenVBand="0" w:oddHBand="1" w:evenHBand="0" w:firstRowFirstColumn="0" w:firstRowLastColumn="0" w:lastRowFirstColumn="0" w:lastRowLastColumn="0"/>
              <w:rPr>
                <w:rFonts w:cstheme="minorHAnsi"/>
                <w:sz w:val="18"/>
                <w:szCs w:val="18"/>
                <w:rtl/>
                <w:lang w:bidi="fa-IR"/>
              </w:rPr>
            </w:pPr>
          </w:p>
        </w:tc>
      </w:tr>
      <w:tr w:rsidR="004B15DE" w:rsidTr="004B15DE">
        <w:trPr>
          <w:jc w:val="center"/>
        </w:trPr>
        <w:tc>
          <w:tcPr>
            <w:cnfStyle w:val="001000000000" w:firstRow="0" w:lastRow="0" w:firstColumn="1" w:lastColumn="0" w:oddVBand="0" w:evenVBand="0" w:oddHBand="0" w:evenHBand="0" w:firstRowFirstColumn="0" w:firstRowLastColumn="0" w:lastRowFirstColumn="0" w:lastRowLastColumn="0"/>
            <w:tcW w:w="449" w:type="dxa"/>
            <w:vAlign w:val="center"/>
          </w:tcPr>
          <w:p w:rsidR="004B15DE" w:rsidRDefault="004B15DE" w:rsidP="004B15DE">
            <w:pPr>
              <w:bidi/>
              <w:jc w:val="center"/>
              <w:rPr>
                <w:rFonts w:ascii="Calibri" w:hAnsi="Calibri" w:cs="B Nazanin"/>
                <w:sz w:val="20"/>
                <w:szCs w:val="20"/>
                <w:rtl/>
              </w:rPr>
            </w:pPr>
            <w:r>
              <w:rPr>
                <w:rFonts w:ascii="Calibri" w:hAnsi="Calibri" w:cs="B Nazanin" w:hint="cs"/>
                <w:sz w:val="20"/>
                <w:szCs w:val="20"/>
                <w:rtl/>
              </w:rPr>
              <w:t>5</w:t>
            </w:r>
          </w:p>
        </w:tc>
        <w:tc>
          <w:tcPr>
            <w:tcW w:w="3386" w:type="dxa"/>
            <w:vAlign w:val="center"/>
          </w:tcPr>
          <w:p w:rsidR="004B15DE" w:rsidRPr="004B15DE" w:rsidRDefault="004B15DE" w:rsidP="004B15DE">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B15DE">
              <w:rPr>
                <w:color w:val="000000"/>
                <w:sz w:val="20"/>
                <w:szCs w:val="20"/>
              </w:rPr>
              <w:t>Views of individuals with gender dysphoria and disorders of sex development on sexism: An Iranian study</w:t>
            </w:r>
          </w:p>
        </w:tc>
        <w:tc>
          <w:tcPr>
            <w:tcW w:w="495" w:type="dxa"/>
            <w:vAlign w:val="center"/>
          </w:tcPr>
          <w:p w:rsidR="004B15DE" w:rsidRPr="004B15DE" w:rsidRDefault="004B15DE" w:rsidP="004B15DE">
            <w:pPr>
              <w:jc w:val="center"/>
              <w:cnfStyle w:val="000000000000" w:firstRow="0" w:lastRow="0" w:firstColumn="0" w:lastColumn="0" w:oddVBand="0" w:evenVBand="0" w:oddHBand="0" w:evenHBand="0" w:firstRowFirstColumn="0" w:firstRowLastColumn="0" w:lastRowFirstColumn="0" w:lastRowLastColumn="0"/>
              <w:rPr>
                <w:rFonts w:ascii="Calibri" w:hAnsi="Calibri" w:cs="B Badr" w:hint="cs"/>
                <w:color w:val="000000"/>
                <w:sz w:val="20"/>
                <w:szCs w:val="20"/>
              </w:rPr>
            </w:pPr>
            <w:r w:rsidRPr="004B15DE">
              <w:rPr>
                <w:rFonts w:ascii="Calibri" w:hAnsi="Calibri" w:cs="B Badr" w:hint="cs"/>
                <w:color w:val="000000"/>
                <w:sz w:val="20"/>
                <w:szCs w:val="20"/>
              </w:rPr>
              <w:t>2019</w:t>
            </w:r>
          </w:p>
        </w:tc>
        <w:tc>
          <w:tcPr>
            <w:tcW w:w="1908" w:type="dxa"/>
            <w:vAlign w:val="center"/>
          </w:tcPr>
          <w:p w:rsidR="004B15DE" w:rsidRPr="004B15DE" w:rsidRDefault="004B15DE" w:rsidP="004B15DE">
            <w:pPr>
              <w:jc w:val="center"/>
              <w:cnfStyle w:val="000000000000" w:firstRow="0" w:lastRow="0" w:firstColumn="0" w:lastColumn="0" w:oddVBand="0" w:evenVBand="0" w:oddHBand="0" w:evenHBand="0" w:firstRowFirstColumn="0" w:firstRowLastColumn="0" w:lastRowFirstColumn="0" w:lastRowLastColumn="0"/>
              <w:rPr>
                <w:sz w:val="20"/>
                <w:szCs w:val="20"/>
              </w:rPr>
            </w:pPr>
            <w:r w:rsidRPr="004B15DE">
              <w:rPr>
                <w:sz w:val="20"/>
                <w:szCs w:val="20"/>
              </w:rPr>
              <w:t>International Journal of Transgenderism</w:t>
            </w:r>
          </w:p>
        </w:tc>
        <w:tc>
          <w:tcPr>
            <w:tcW w:w="839" w:type="dxa"/>
            <w:vAlign w:val="center"/>
          </w:tcPr>
          <w:p w:rsidR="004B15DE" w:rsidRPr="004B15DE" w:rsidRDefault="004B15DE" w:rsidP="004B15DE">
            <w:pPr>
              <w:jc w:val="center"/>
              <w:cnfStyle w:val="000000000000" w:firstRow="0" w:lastRow="0" w:firstColumn="0" w:lastColumn="0" w:oddVBand="0" w:evenVBand="0" w:oddHBand="0" w:evenHBand="0" w:firstRowFirstColumn="0" w:firstRowLastColumn="0" w:lastRowFirstColumn="0" w:lastRowLastColumn="0"/>
              <w:rPr>
                <w:sz w:val="18"/>
                <w:szCs w:val="18"/>
              </w:rPr>
            </w:pPr>
            <w:r w:rsidRPr="004B15DE">
              <w:rPr>
                <w:sz w:val="18"/>
                <w:szCs w:val="18"/>
              </w:rPr>
              <w:t>scopus</w:t>
            </w:r>
          </w:p>
        </w:tc>
        <w:tc>
          <w:tcPr>
            <w:tcW w:w="569" w:type="dxa"/>
            <w:vAlign w:val="center"/>
          </w:tcPr>
          <w:p w:rsidR="004B15DE" w:rsidRDefault="004B15DE" w:rsidP="004B15DE">
            <w:pPr>
              <w:jc w:val="center"/>
              <w:cnfStyle w:val="000000000000" w:firstRow="0" w:lastRow="0" w:firstColumn="0" w:lastColumn="0" w:oddVBand="0" w:evenVBand="0" w:oddHBand="0" w:evenHBand="0" w:firstRowFirstColumn="0" w:firstRowLastColumn="0" w:lastRowFirstColumn="0" w:lastRowLastColumn="0"/>
              <w:rPr>
                <w:rFonts w:ascii="Calibri" w:hAnsi="Calibri" w:cs="B Badr" w:hint="cs"/>
                <w:color w:val="000000"/>
              </w:rPr>
            </w:pPr>
            <w:r>
              <w:rPr>
                <w:rFonts w:ascii="Calibri" w:hAnsi="Calibri" w:cs="B Badr" w:hint="cs"/>
                <w:color w:val="000000"/>
              </w:rPr>
              <w:t>5</w:t>
            </w:r>
          </w:p>
        </w:tc>
        <w:tc>
          <w:tcPr>
            <w:tcW w:w="678" w:type="dxa"/>
            <w:vAlign w:val="center"/>
          </w:tcPr>
          <w:p w:rsidR="004B15DE" w:rsidRDefault="004B15DE" w:rsidP="004B15DE">
            <w:pPr>
              <w:jc w:val="center"/>
              <w:cnfStyle w:val="000000000000" w:firstRow="0" w:lastRow="0" w:firstColumn="0" w:lastColumn="0" w:oddVBand="0" w:evenVBand="0" w:oddHBand="0" w:evenHBand="0" w:firstRowFirstColumn="0" w:firstRowLastColumn="0" w:lastRowFirstColumn="0" w:lastRowLastColumn="0"/>
              <w:rPr>
                <w:rFonts w:ascii="Calibri" w:hAnsi="Calibri" w:cs="B Badr" w:hint="cs"/>
                <w:color w:val="000000"/>
              </w:rPr>
            </w:pPr>
            <w:r>
              <w:rPr>
                <w:rFonts w:ascii="Calibri" w:hAnsi="Calibri" w:cs="B Badr" w:hint="cs"/>
                <w:color w:val="000000"/>
              </w:rPr>
              <w:t>5</w:t>
            </w:r>
          </w:p>
        </w:tc>
        <w:tc>
          <w:tcPr>
            <w:tcW w:w="513" w:type="dxa"/>
            <w:vAlign w:val="center"/>
          </w:tcPr>
          <w:p w:rsidR="004B15DE" w:rsidRDefault="004B15DE" w:rsidP="004B15DE">
            <w:pPr>
              <w:jc w:val="center"/>
              <w:cnfStyle w:val="000000000000" w:firstRow="0" w:lastRow="0" w:firstColumn="0" w:lastColumn="0" w:oddVBand="0" w:evenVBand="0" w:oddHBand="0" w:evenHBand="0" w:firstRowFirstColumn="0" w:firstRowLastColumn="0" w:lastRowFirstColumn="0" w:lastRowLastColumn="0"/>
              <w:rPr>
                <w:rFonts w:ascii="Calibri" w:hAnsi="Calibri" w:cs="B Badr" w:hint="cs"/>
                <w:color w:val="000000"/>
              </w:rPr>
            </w:pPr>
            <w:r>
              <w:rPr>
                <w:rFonts w:ascii="Calibri" w:hAnsi="Calibri" w:cs="B Badr" w:hint="cs"/>
                <w:color w:val="000000"/>
              </w:rPr>
              <w:t>0</w:t>
            </w:r>
          </w:p>
        </w:tc>
        <w:tc>
          <w:tcPr>
            <w:tcW w:w="1058" w:type="dxa"/>
            <w:vAlign w:val="center"/>
          </w:tcPr>
          <w:p w:rsidR="004B15DE" w:rsidRPr="00BC0D08" w:rsidRDefault="004B15DE" w:rsidP="004B15DE">
            <w:pPr>
              <w:bidi/>
              <w:jc w:val="center"/>
              <w:cnfStyle w:val="000000000000" w:firstRow="0" w:lastRow="0" w:firstColumn="0" w:lastColumn="0" w:oddVBand="0" w:evenVBand="0" w:oddHBand="0" w:evenHBand="0" w:firstRowFirstColumn="0" w:firstRowLastColumn="0" w:lastRowFirstColumn="0" w:lastRowLastColumn="0"/>
              <w:rPr>
                <w:rFonts w:cstheme="minorHAnsi"/>
                <w:sz w:val="18"/>
                <w:szCs w:val="18"/>
                <w:rtl/>
                <w:lang w:bidi="fa-IR"/>
              </w:rPr>
            </w:pPr>
          </w:p>
        </w:tc>
      </w:tr>
      <w:tr w:rsidR="004B15DE" w:rsidTr="004B15D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49" w:type="dxa"/>
            <w:vAlign w:val="center"/>
          </w:tcPr>
          <w:p w:rsidR="004B15DE" w:rsidRDefault="004B15DE" w:rsidP="004B15DE">
            <w:pPr>
              <w:bidi/>
              <w:jc w:val="center"/>
              <w:rPr>
                <w:rFonts w:ascii="Calibri" w:hAnsi="Calibri" w:cs="B Nazanin"/>
                <w:sz w:val="20"/>
                <w:szCs w:val="20"/>
                <w:rtl/>
              </w:rPr>
            </w:pPr>
            <w:r>
              <w:rPr>
                <w:rFonts w:ascii="Calibri" w:hAnsi="Calibri" w:cs="B Nazanin" w:hint="cs"/>
                <w:sz w:val="20"/>
                <w:szCs w:val="20"/>
                <w:rtl/>
              </w:rPr>
              <w:t>6</w:t>
            </w:r>
          </w:p>
        </w:tc>
        <w:tc>
          <w:tcPr>
            <w:tcW w:w="3386" w:type="dxa"/>
            <w:vAlign w:val="center"/>
          </w:tcPr>
          <w:p w:rsidR="004B15DE" w:rsidRPr="004B15DE" w:rsidRDefault="004B15DE" w:rsidP="004B15DE">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hyperlink r:id="rId8" w:history="1">
              <w:r w:rsidRPr="004B15DE">
                <w:rPr>
                  <w:rStyle w:val="Hyperlink"/>
                  <w:color w:val="000000"/>
                  <w:sz w:val="20"/>
                  <w:szCs w:val="20"/>
                </w:rPr>
                <w:t>. 2D:4D Suggests a Role of Prenatal Testosterone in Gender Dysphoria.</w:t>
              </w:r>
            </w:hyperlink>
          </w:p>
        </w:tc>
        <w:tc>
          <w:tcPr>
            <w:tcW w:w="495" w:type="dxa"/>
            <w:vAlign w:val="center"/>
          </w:tcPr>
          <w:p w:rsidR="004B15DE" w:rsidRPr="004B15DE" w:rsidRDefault="004B15DE" w:rsidP="004B15DE">
            <w:pPr>
              <w:jc w:val="center"/>
              <w:cnfStyle w:val="000000100000" w:firstRow="0" w:lastRow="0" w:firstColumn="0" w:lastColumn="0" w:oddVBand="0" w:evenVBand="0" w:oddHBand="1" w:evenHBand="0" w:firstRowFirstColumn="0" w:firstRowLastColumn="0" w:lastRowFirstColumn="0" w:lastRowLastColumn="0"/>
              <w:rPr>
                <w:rFonts w:ascii="Calibri" w:hAnsi="Calibri" w:cs="B Badr" w:hint="cs"/>
                <w:color w:val="000000"/>
                <w:sz w:val="20"/>
                <w:szCs w:val="20"/>
              </w:rPr>
            </w:pPr>
            <w:r w:rsidRPr="004B15DE">
              <w:rPr>
                <w:rFonts w:ascii="Calibri" w:hAnsi="Calibri" w:cs="B Badr" w:hint="cs"/>
                <w:color w:val="000000"/>
                <w:sz w:val="20"/>
                <w:szCs w:val="20"/>
              </w:rPr>
              <w:t>2020</w:t>
            </w:r>
          </w:p>
        </w:tc>
        <w:tc>
          <w:tcPr>
            <w:tcW w:w="1908" w:type="dxa"/>
            <w:vAlign w:val="center"/>
          </w:tcPr>
          <w:p w:rsidR="004B15DE" w:rsidRPr="004B15DE" w:rsidRDefault="004B15DE" w:rsidP="004B15DE">
            <w:pPr>
              <w:jc w:val="center"/>
              <w:cnfStyle w:val="000000100000" w:firstRow="0" w:lastRow="0" w:firstColumn="0" w:lastColumn="0" w:oddVBand="0" w:evenVBand="0" w:oddHBand="1" w:evenHBand="0" w:firstRowFirstColumn="0" w:firstRowLastColumn="0" w:lastRowFirstColumn="0" w:lastRowLastColumn="0"/>
              <w:rPr>
                <w:sz w:val="20"/>
                <w:szCs w:val="20"/>
              </w:rPr>
            </w:pPr>
            <w:r w:rsidRPr="004B15DE">
              <w:rPr>
                <w:sz w:val="20"/>
                <w:szCs w:val="20"/>
              </w:rPr>
              <w:t>Arch Sex Behav</w:t>
            </w:r>
          </w:p>
        </w:tc>
        <w:tc>
          <w:tcPr>
            <w:tcW w:w="839" w:type="dxa"/>
            <w:vAlign w:val="center"/>
          </w:tcPr>
          <w:p w:rsidR="004B15DE" w:rsidRPr="004B15DE" w:rsidRDefault="004B15DE" w:rsidP="004B15DE">
            <w:pPr>
              <w:jc w:val="center"/>
              <w:cnfStyle w:val="000000100000" w:firstRow="0" w:lastRow="0" w:firstColumn="0" w:lastColumn="0" w:oddVBand="0" w:evenVBand="0" w:oddHBand="1" w:evenHBand="0" w:firstRowFirstColumn="0" w:firstRowLastColumn="0" w:lastRowFirstColumn="0" w:lastRowLastColumn="0"/>
              <w:rPr>
                <w:sz w:val="18"/>
                <w:szCs w:val="18"/>
              </w:rPr>
            </w:pPr>
            <w:r w:rsidRPr="004B15DE">
              <w:rPr>
                <w:sz w:val="18"/>
                <w:szCs w:val="18"/>
              </w:rPr>
              <w:t>3.13</w:t>
            </w:r>
          </w:p>
        </w:tc>
        <w:tc>
          <w:tcPr>
            <w:tcW w:w="569" w:type="dxa"/>
            <w:vAlign w:val="center"/>
          </w:tcPr>
          <w:p w:rsidR="004B15DE" w:rsidRDefault="004B15DE" w:rsidP="004B15DE">
            <w:pPr>
              <w:jc w:val="center"/>
              <w:cnfStyle w:val="000000100000" w:firstRow="0" w:lastRow="0" w:firstColumn="0" w:lastColumn="0" w:oddVBand="0" w:evenVBand="0" w:oddHBand="1" w:evenHBand="0" w:firstRowFirstColumn="0" w:firstRowLastColumn="0" w:lastRowFirstColumn="0" w:lastRowLastColumn="0"/>
              <w:rPr>
                <w:rFonts w:ascii="Calibri" w:hAnsi="Calibri" w:cs="B Badr" w:hint="cs"/>
                <w:color w:val="000000"/>
              </w:rPr>
            </w:pPr>
            <w:r>
              <w:rPr>
                <w:rFonts w:ascii="Calibri" w:hAnsi="Calibri" w:cs="B Badr" w:hint="cs"/>
                <w:color w:val="000000"/>
              </w:rPr>
              <w:t>18</w:t>
            </w:r>
          </w:p>
        </w:tc>
        <w:tc>
          <w:tcPr>
            <w:tcW w:w="678" w:type="dxa"/>
            <w:vAlign w:val="center"/>
          </w:tcPr>
          <w:p w:rsidR="004B15DE" w:rsidRDefault="004B15DE" w:rsidP="004B15DE">
            <w:pPr>
              <w:jc w:val="center"/>
              <w:cnfStyle w:val="000000100000" w:firstRow="0" w:lastRow="0" w:firstColumn="0" w:lastColumn="0" w:oddVBand="0" w:evenVBand="0" w:oddHBand="1" w:evenHBand="0" w:firstRowFirstColumn="0" w:firstRowLastColumn="0" w:lastRowFirstColumn="0" w:lastRowLastColumn="0"/>
              <w:rPr>
                <w:rFonts w:ascii="Calibri" w:hAnsi="Calibri" w:cs="B Badr" w:hint="cs"/>
                <w:color w:val="000000"/>
              </w:rPr>
            </w:pPr>
            <w:r>
              <w:rPr>
                <w:rFonts w:ascii="Calibri" w:hAnsi="Calibri" w:cs="B Badr" w:hint="cs"/>
                <w:color w:val="000000"/>
              </w:rPr>
              <w:t>5</w:t>
            </w:r>
          </w:p>
        </w:tc>
        <w:tc>
          <w:tcPr>
            <w:tcW w:w="513" w:type="dxa"/>
            <w:vAlign w:val="center"/>
          </w:tcPr>
          <w:p w:rsidR="004B15DE" w:rsidRDefault="004B15DE" w:rsidP="004B15DE">
            <w:pPr>
              <w:jc w:val="center"/>
              <w:cnfStyle w:val="000000100000" w:firstRow="0" w:lastRow="0" w:firstColumn="0" w:lastColumn="0" w:oddVBand="0" w:evenVBand="0" w:oddHBand="1" w:evenHBand="0" w:firstRowFirstColumn="0" w:firstRowLastColumn="0" w:lastRowFirstColumn="0" w:lastRowLastColumn="0"/>
              <w:rPr>
                <w:rFonts w:ascii="Calibri" w:hAnsi="Calibri" w:cs="B Badr" w:hint="cs"/>
                <w:color w:val="000000"/>
              </w:rPr>
            </w:pPr>
            <w:r>
              <w:rPr>
                <w:rFonts w:ascii="Calibri" w:hAnsi="Calibri" w:cs="B Badr" w:hint="cs"/>
                <w:color w:val="000000"/>
              </w:rPr>
              <w:t>1</w:t>
            </w:r>
          </w:p>
        </w:tc>
        <w:tc>
          <w:tcPr>
            <w:tcW w:w="1058" w:type="dxa"/>
            <w:vAlign w:val="center"/>
          </w:tcPr>
          <w:p w:rsidR="004B15DE" w:rsidRPr="00BC0D08" w:rsidRDefault="004B15DE" w:rsidP="004B15DE">
            <w:pPr>
              <w:bidi/>
              <w:jc w:val="center"/>
              <w:cnfStyle w:val="000000100000" w:firstRow="0" w:lastRow="0" w:firstColumn="0" w:lastColumn="0" w:oddVBand="0" w:evenVBand="0" w:oddHBand="1" w:evenHBand="0" w:firstRowFirstColumn="0" w:firstRowLastColumn="0" w:lastRowFirstColumn="0" w:lastRowLastColumn="0"/>
              <w:rPr>
                <w:rFonts w:cstheme="minorHAnsi"/>
                <w:sz w:val="18"/>
                <w:szCs w:val="18"/>
                <w:rtl/>
                <w:lang w:bidi="fa-IR"/>
              </w:rPr>
            </w:pPr>
          </w:p>
        </w:tc>
      </w:tr>
      <w:tr w:rsidR="004B15DE" w:rsidTr="004B15DE">
        <w:trPr>
          <w:jc w:val="center"/>
        </w:trPr>
        <w:tc>
          <w:tcPr>
            <w:cnfStyle w:val="001000000000" w:firstRow="0" w:lastRow="0" w:firstColumn="1" w:lastColumn="0" w:oddVBand="0" w:evenVBand="0" w:oddHBand="0" w:evenHBand="0" w:firstRowFirstColumn="0" w:firstRowLastColumn="0" w:lastRowFirstColumn="0" w:lastRowLastColumn="0"/>
            <w:tcW w:w="449" w:type="dxa"/>
            <w:vAlign w:val="center"/>
          </w:tcPr>
          <w:p w:rsidR="004B15DE" w:rsidRDefault="004B15DE" w:rsidP="004B15DE">
            <w:pPr>
              <w:bidi/>
              <w:jc w:val="center"/>
              <w:rPr>
                <w:rFonts w:ascii="Calibri" w:hAnsi="Calibri" w:cs="B Nazanin"/>
                <w:sz w:val="20"/>
                <w:szCs w:val="20"/>
                <w:rtl/>
              </w:rPr>
            </w:pPr>
            <w:r>
              <w:rPr>
                <w:rFonts w:ascii="Calibri" w:hAnsi="Calibri" w:cs="B Nazanin" w:hint="cs"/>
                <w:sz w:val="20"/>
                <w:szCs w:val="20"/>
                <w:rtl/>
              </w:rPr>
              <w:t>7</w:t>
            </w:r>
          </w:p>
        </w:tc>
        <w:tc>
          <w:tcPr>
            <w:tcW w:w="3386" w:type="dxa"/>
            <w:vAlign w:val="center"/>
          </w:tcPr>
          <w:p w:rsidR="004B15DE" w:rsidRPr="004B15DE" w:rsidRDefault="004B15DE" w:rsidP="004B15DE">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B15DE">
              <w:rPr>
                <w:color w:val="000000"/>
                <w:sz w:val="20"/>
                <w:szCs w:val="20"/>
              </w:rPr>
              <w:t>Birth Order and Sibling Sex Ratio in Androphilic Males and Gynephilic Females Diagnosed With Gender Dysphoria From Iran</w:t>
            </w:r>
          </w:p>
        </w:tc>
        <w:tc>
          <w:tcPr>
            <w:tcW w:w="495" w:type="dxa"/>
            <w:vAlign w:val="center"/>
          </w:tcPr>
          <w:p w:rsidR="004B15DE" w:rsidRPr="004B15DE" w:rsidRDefault="004B15DE" w:rsidP="004B15DE">
            <w:pPr>
              <w:jc w:val="center"/>
              <w:cnfStyle w:val="000000000000" w:firstRow="0" w:lastRow="0" w:firstColumn="0" w:lastColumn="0" w:oddVBand="0" w:evenVBand="0" w:oddHBand="0" w:evenHBand="0" w:firstRowFirstColumn="0" w:firstRowLastColumn="0" w:lastRowFirstColumn="0" w:lastRowLastColumn="0"/>
              <w:rPr>
                <w:rFonts w:ascii="Calibri" w:hAnsi="Calibri" w:cs="B Badr" w:hint="cs"/>
                <w:color w:val="000000"/>
                <w:sz w:val="20"/>
                <w:szCs w:val="20"/>
              </w:rPr>
            </w:pPr>
            <w:r w:rsidRPr="004B15DE">
              <w:rPr>
                <w:rFonts w:ascii="Calibri" w:hAnsi="Calibri" w:cs="B Badr" w:hint="cs"/>
                <w:color w:val="000000"/>
                <w:sz w:val="20"/>
                <w:szCs w:val="20"/>
              </w:rPr>
              <w:t>2020</w:t>
            </w:r>
          </w:p>
        </w:tc>
        <w:tc>
          <w:tcPr>
            <w:tcW w:w="1908" w:type="dxa"/>
            <w:vAlign w:val="center"/>
          </w:tcPr>
          <w:p w:rsidR="004B15DE" w:rsidRPr="004B15DE" w:rsidRDefault="004B15DE" w:rsidP="004B15DE">
            <w:pPr>
              <w:jc w:val="center"/>
              <w:cnfStyle w:val="000000000000" w:firstRow="0" w:lastRow="0" w:firstColumn="0" w:lastColumn="0" w:oddVBand="0" w:evenVBand="0" w:oddHBand="0" w:evenHBand="0" w:firstRowFirstColumn="0" w:firstRowLastColumn="0" w:lastRowFirstColumn="0" w:lastRowLastColumn="0"/>
              <w:rPr>
                <w:sz w:val="20"/>
                <w:szCs w:val="20"/>
              </w:rPr>
            </w:pPr>
            <w:hyperlink r:id="rId9" w:tooltip="Go to The Journal of Sexual Medicine on ScienceDirect" w:history="1">
              <w:r w:rsidRPr="004B15DE">
                <w:rPr>
                  <w:rStyle w:val="Hyperlink"/>
                  <w:color w:val="auto"/>
                  <w:sz w:val="20"/>
                  <w:szCs w:val="20"/>
                </w:rPr>
                <w:t>The Journal of Sexual Medicine</w:t>
              </w:r>
            </w:hyperlink>
          </w:p>
        </w:tc>
        <w:tc>
          <w:tcPr>
            <w:tcW w:w="839" w:type="dxa"/>
            <w:vAlign w:val="center"/>
          </w:tcPr>
          <w:p w:rsidR="004B15DE" w:rsidRPr="004B15DE" w:rsidRDefault="004B15DE" w:rsidP="004B15DE">
            <w:pPr>
              <w:jc w:val="center"/>
              <w:cnfStyle w:val="000000000000" w:firstRow="0" w:lastRow="0" w:firstColumn="0" w:lastColumn="0" w:oddVBand="0" w:evenVBand="0" w:oddHBand="0" w:evenHBand="0" w:firstRowFirstColumn="0" w:firstRowLastColumn="0" w:lastRowFirstColumn="0" w:lastRowLastColumn="0"/>
              <w:rPr>
                <w:sz w:val="18"/>
                <w:szCs w:val="18"/>
              </w:rPr>
            </w:pPr>
            <w:r w:rsidRPr="004B15DE">
              <w:rPr>
                <w:sz w:val="18"/>
                <w:szCs w:val="18"/>
              </w:rPr>
              <w:t>3.15</w:t>
            </w:r>
          </w:p>
        </w:tc>
        <w:tc>
          <w:tcPr>
            <w:tcW w:w="569" w:type="dxa"/>
            <w:vAlign w:val="center"/>
          </w:tcPr>
          <w:p w:rsidR="004B15DE" w:rsidRDefault="004B15DE" w:rsidP="004B15DE">
            <w:pPr>
              <w:jc w:val="center"/>
              <w:cnfStyle w:val="000000000000" w:firstRow="0" w:lastRow="0" w:firstColumn="0" w:lastColumn="0" w:oddVBand="0" w:evenVBand="0" w:oddHBand="0" w:evenHBand="0" w:firstRowFirstColumn="0" w:firstRowLastColumn="0" w:lastRowFirstColumn="0" w:lastRowLastColumn="0"/>
              <w:rPr>
                <w:rFonts w:ascii="Calibri" w:hAnsi="Calibri" w:cs="B Badr" w:hint="cs"/>
                <w:color w:val="000000"/>
              </w:rPr>
            </w:pPr>
            <w:r>
              <w:rPr>
                <w:rFonts w:ascii="Calibri" w:hAnsi="Calibri" w:cs="B Badr" w:hint="cs"/>
                <w:color w:val="000000"/>
              </w:rPr>
              <w:t>7</w:t>
            </w:r>
          </w:p>
        </w:tc>
        <w:tc>
          <w:tcPr>
            <w:tcW w:w="678" w:type="dxa"/>
            <w:vAlign w:val="center"/>
          </w:tcPr>
          <w:p w:rsidR="004B15DE" w:rsidRDefault="004B15DE" w:rsidP="004B15DE">
            <w:pPr>
              <w:jc w:val="center"/>
              <w:cnfStyle w:val="000000000000" w:firstRow="0" w:lastRow="0" w:firstColumn="0" w:lastColumn="0" w:oddVBand="0" w:evenVBand="0" w:oddHBand="0" w:evenHBand="0" w:firstRowFirstColumn="0" w:firstRowLastColumn="0" w:lastRowFirstColumn="0" w:lastRowLastColumn="0"/>
              <w:rPr>
                <w:rFonts w:ascii="Calibri" w:hAnsi="Calibri" w:cs="B Badr" w:hint="cs"/>
                <w:color w:val="000000"/>
              </w:rPr>
            </w:pPr>
            <w:r>
              <w:rPr>
                <w:rFonts w:ascii="Calibri" w:hAnsi="Calibri" w:cs="B Badr" w:hint="cs"/>
                <w:color w:val="000000"/>
              </w:rPr>
              <w:t>7</w:t>
            </w:r>
          </w:p>
        </w:tc>
        <w:tc>
          <w:tcPr>
            <w:tcW w:w="513" w:type="dxa"/>
            <w:vAlign w:val="center"/>
          </w:tcPr>
          <w:p w:rsidR="004B15DE" w:rsidRDefault="004B15DE" w:rsidP="004B15DE">
            <w:pPr>
              <w:jc w:val="center"/>
              <w:cnfStyle w:val="000000000000" w:firstRow="0" w:lastRow="0" w:firstColumn="0" w:lastColumn="0" w:oddVBand="0" w:evenVBand="0" w:oddHBand="0" w:evenHBand="0" w:firstRowFirstColumn="0" w:firstRowLastColumn="0" w:lastRowFirstColumn="0" w:lastRowLastColumn="0"/>
              <w:rPr>
                <w:rFonts w:ascii="Calibri" w:hAnsi="Calibri" w:cs="B Badr" w:hint="cs"/>
                <w:color w:val="000000"/>
              </w:rPr>
            </w:pPr>
            <w:r>
              <w:rPr>
                <w:rFonts w:ascii="Calibri" w:hAnsi="Calibri" w:cs="B Badr" w:hint="cs"/>
                <w:color w:val="000000"/>
              </w:rPr>
              <w:t>1</w:t>
            </w:r>
          </w:p>
        </w:tc>
        <w:tc>
          <w:tcPr>
            <w:tcW w:w="1058" w:type="dxa"/>
            <w:vAlign w:val="center"/>
          </w:tcPr>
          <w:p w:rsidR="004B15DE" w:rsidRPr="00BC0D08" w:rsidRDefault="004B15DE" w:rsidP="004B15DE">
            <w:pPr>
              <w:bidi/>
              <w:jc w:val="center"/>
              <w:cnfStyle w:val="000000000000" w:firstRow="0" w:lastRow="0" w:firstColumn="0" w:lastColumn="0" w:oddVBand="0" w:evenVBand="0" w:oddHBand="0" w:evenHBand="0" w:firstRowFirstColumn="0" w:firstRowLastColumn="0" w:lastRowFirstColumn="0" w:lastRowLastColumn="0"/>
              <w:rPr>
                <w:rFonts w:cstheme="minorHAnsi"/>
                <w:sz w:val="18"/>
                <w:szCs w:val="18"/>
                <w:rtl/>
                <w:lang w:bidi="fa-IR"/>
              </w:rPr>
            </w:pPr>
          </w:p>
        </w:tc>
      </w:tr>
      <w:tr w:rsidR="004B15DE" w:rsidTr="004B15D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49" w:type="dxa"/>
            <w:vAlign w:val="center"/>
          </w:tcPr>
          <w:p w:rsidR="004B15DE" w:rsidRDefault="004B15DE" w:rsidP="004B15DE">
            <w:pPr>
              <w:bidi/>
              <w:jc w:val="center"/>
              <w:rPr>
                <w:rFonts w:ascii="Calibri" w:hAnsi="Calibri" w:cs="B Nazanin"/>
                <w:sz w:val="20"/>
                <w:szCs w:val="20"/>
                <w:rtl/>
              </w:rPr>
            </w:pPr>
            <w:r>
              <w:rPr>
                <w:rFonts w:ascii="Calibri" w:hAnsi="Calibri" w:cs="B Nazanin" w:hint="cs"/>
                <w:sz w:val="20"/>
                <w:szCs w:val="20"/>
                <w:rtl/>
              </w:rPr>
              <w:t>8</w:t>
            </w:r>
          </w:p>
        </w:tc>
        <w:tc>
          <w:tcPr>
            <w:tcW w:w="3386" w:type="dxa"/>
            <w:vAlign w:val="center"/>
          </w:tcPr>
          <w:p w:rsidR="004B15DE" w:rsidRPr="004B15DE" w:rsidRDefault="004B15DE" w:rsidP="004B15DE">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B15DE">
              <w:rPr>
                <w:color w:val="000000"/>
                <w:sz w:val="20"/>
                <w:szCs w:val="20"/>
              </w:rPr>
              <w:t>Improving reliability in clinical neuroimaging: a study in transgender persons</w:t>
            </w:r>
          </w:p>
        </w:tc>
        <w:tc>
          <w:tcPr>
            <w:tcW w:w="495" w:type="dxa"/>
            <w:vAlign w:val="center"/>
          </w:tcPr>
          <w:p w:rsidR="004B15DE" w:rsidRPr="004B15DE" w:rsidRDefault="004B15DE" w:rsidP="004B15DE">
            <w:pPr>
              <w:jc w:val="center"/>
              <w:cnfStyle w:val="000000100000" w:firstRow="0" w:lastRow="0" w:firstColumn="0" w:lastColumn="0" w:oddVBand="0" w:evenVBand="0" w:oddHBand="1" w:evenHBand="0" w:firstRowFirstColumn="0" w:firstRowLastColumn="0" w:lastRowFirstColumn="0" w:lastRowLastColumn="0"/>
              <w:rPr>
                <w:rFonts w:ascii="Calibri" w:hAnsi="Calibri" w:cs="B Badr" w:hint="cs"/>
                <w:color w:val="000000"/>
                <w:sz w:val="20"/>
                <w:szCs w:val="20"/>
              </w:rPr>
            </w:pPr>
            <w:r w:rsidRPr="004B15DE">
              <w:rPr>
                <w:rFonts w:ascii="Calibri" w:hAnsi="Calibri" w:cs="B Badr" w:hint="cs"/>
                <w:color w:val="000000"/>
                <w:sz w:val="20"/>
                <w:szCs w:val="20"/>
              </w:rPr>
              <w:t>2020</w:t>
            </w:r>
          </w:p>
        </w:tc>
        <w:tc>
          <w:tcPr>
            <w:tcW w:w="1908" w:type="dxa"/>
            <w:vAlign w:val="center"/>
          </w:tcPr>
          <w:p w:rsidR="004B15DE" w:rsidRPr="004B15DE" w:rsidRDefault="004B15DE" w:rsidP="004B15DE">
            <w:pPr>
              <w:jc w:val="center"/>
              <w:cnfStyle w:val="000000100000" w:firstRow="0" w:lastRow="0" w:firstColumn="0" w:lastColumn="0" w:oddVBand="0" w:evenVBand="0" w:oddHBand="1" w:evenHBand="0" w:firstRowFirstColumn="0" w:firstRowLastColumn="0" w:lastRowFirstColumn="0" w:lastRowLastColumn="0"/>
              <w:rPr>
                <w:sz w:val="20"/>
                <w:szCs w:val="20"/>
              </w:rPr>
            </w:pPr>
            <w:r w:rsidRPr="004B15DE">
              <w:rPr>
                <w:sz w:val="20"/>
                <w:szCs w:val="20"/>
              </w:rPr>
              <w:t>bioRxiv</w:t>
            </w:r>
          </w:p>
        </w:tc>
        <w:tc>
          <w:tcPr>
            <w:tcW w:w="839" w:type="dxa"/>
            <w:vAlign w:val="center"/>
          </w:tcPr>
          <w:p w:rsidR="004B15DE" w:rsidRPr="004B15DE" w:rsidRDefault="004B15DE" w:rsidP="004B15DE">
            <w:pPr>
              <w:jc w:val="center"/>
              <w:cnfStyle w:val="000000100000" w:firstRow="0" w:lastRow="0" w:firstColumn="0" w:lastColumn="0" w:oddVBand="0" w:evenVBand="0" w:oddHBand="1" w:evenHBand="0" w:firstRowFirstColumn="0" w:firstRowLastColumn="0" w:lastRowFirstColumn="0" w:lastRowLastColumn="0"/>
              <w:rPr>
                <w:sz w:val="18"/>
                <w:szCs w:val="18"/>
              </w:rPr>
            </w:pPr>
            <w:r w:rsidRPr="004B15DE">
              <w:rPr>
                <w:sz w:val="18"/>
                <w:szCs w:val="18"/>
              </w:rPr>
              <w:t> </w:t>
            </w:r>
          </w:p>
        </w:tc>
        <w:tc>
          <w:tcPr>
            <w:tcW w:w="569" w:type="dxa"/>
            <w:vAlign w:val="center"/>
          </w:tcPr>
          <w:p w:rsidR="004B15DE" w:rsidRDefault="004B15DE" w:rsidP="004B15DE">
            <w:pPr>
              <w:jc w:val="center"/>
              <w:cnfStyle w:val="000000100000" w:firstRow="0" w:lastRow="0" w:firstColumn="0" w:lastColumn="0" w:oddVBand="0" w:evenVBand="0" w:oddHBand="1" w:evenHBand="0" w:firstRowFirstColumn="0" w:firstRowLastColumn="0" w:lastRowFirstColumn="0" w:lastRowLastColumn="0"/>
              <w:rPr>
                <w:rFonts w:ascii="Calibri" w:hAnsi="Calibri" w:cs="B Badr" w:hint="cs"/>
                <w:color w:val="000000"/>
              </w:rPr>
            </w:pPr>
            <w:r>
              <w:rPr>
                <w:rFonts w:ascii="Calibri" w:hAnsi="Calibri" w:cs="B Badr" w:hint="cs"/>
                <w:color w:val="000000"/>
              </w:rPr>
              <w:t>4</w:t>
            </w:r>
          </w:p>
        </w:tc>
        <w:tc>
          <w:tcPr>
            <w:tcW w:w="678" w:type="dxa"/>
            <w:vAlign w:val="center"/>
          </w:tcPr>
          <w:p w:rsidR="004B15DE" w:rsidRDefault="004B15DE" w:rsidP="004B15DE">
            <w:pPr>
              <w:jc w:val="center"/>
              <w:cnfStyle w:val="000000100000" w:firstRow="0" w:lastRow="0" w:firstColumn="0" w:lastColumn="0" w:oddVBand="0" w:evenVBand="0" w:oddHBand="1" w:evenHBand="0" w:firstRowFirstColumn="0" w:firstRowLastColumn="0" w:lastRowFirstColumn="0" w:lastRowLastColumn="0"/>
              <w:rPr>
                <w:rFonts w:ascii="Calibri" w:hAnsi="Calibri" w:cs="B Badr" w:hint="cs"/>
                <w:color w:val="000000"/>
              </w:rPr>
            </w:pPr>
            <w:r>
              <w:rPr>
                <w:rFonts w:ascii="Calibri" w:hAnsi="Calibri" w:cs="B Badr" w:hint="cs"/>
                <w:color w:val="000000"/>
              </w:rPr>
              <w:t>9</w:t>
            </w:r>
          </w:p>
        </w:tc>
        <w:tc>
          <w:tcPr>
            <w:tcW w:w="513" w:type="dxa"/>
            <w:vAlign w:val="center"/>
          </w:tcPr>
          <w:p w:rsidR="004B15DE" w:rsidRDefault="004B15DE" w:rsidP="004B15DE">
            <w:pPr>
              <w:jc w:val="center"/>
              <w:cnfStyle w:val="000000100000" w:firstRow="0" w:lastRow="0" w:firstColumn="0" w:lastColumn="0" w:oddVBand="0" w:evenVBand="0" w:oddHBand="1" w:evenHBand="0" w:firstRowFirstColumn="0" w:firstRowLastColumn="0" w:lastRowFirstColumn="0" w:lastRowLastColumn="0"/>
              <w:rPr>
                <w:rFonts w:ascii="Calibri" w:hAnsi="Calibri" w:cs="B Badr" w:hint="cs"/>
                <w:color w:val="000000"/>
              </w:rPr>
            </w:pPr>
            <w:r>
              <w:rPr>
                <w:rFonts w:ascii="Calibri" w:hAnsi="Calibri" w:cs="B Badr" w:hint="cs"/>
                <w:color w:val="000000"/>
              </w:rPr>
              <w:t>3</w:t>
            </w:r>
          </w:p>
        </w:tc>
        <w:tc>
          <w:tcPr>
            <w:tcW w:w="1058" w:type="dxa"/>
            <w:vAlign w:val="center"/>
          </w:tcPr>
          <w:p w:rsidR="004B15DE" w:rsidRPr="00BC0D08" w:rsidRDefault="004B15DE" w:rsidP="004B15DE">
            <w:pPr>
              <w:bidi/>
              <w:jc w:val="center"/>
              <w:cnfStyle w:val="000000100000" w:firstRow="0" w:lastRow="0" w:firstColumn="0" w:lastColumn="0" w:oddVBand="0" w:evenVBand="0" w:oddHBand="1" w:evenHBand="0" w:firstRowFirstColumn="0" w:firstRowLastColumn="0" w:lastRowFirstColumn="0" w:lastRowLastColumn="0"/>
              <w:rPr>
                <w:rFonts w:cstheme="minorHAnsi"/>
                <w:sz w:val="18"/>
                <w:szCs w:val="18"/>
                <w:rtl/>
                <w:lang w:bidi="fa-IR"/>
              </w:rPr>
            </w:pPr>
          </w:p>
        </w:tc>
      </w:tr>
      <w:tr w:rsidR="004B15DE" w:rsidTr="004B15DE">
        <w:trPr>
          <w:jc w:val="center"/>
        </w:trPr>
        <w:tc>
          <w:tcPr>
            <w:cnfStyle w:val="001000000000" w:firstRow="0" w:lastRow="0" w:firstColumn="1" w:lastColumn="0" w:oddVBand="0" w:evenVBand="0" w:oddHBand="0" w:evenHBand="0" w:firstRowFirstColumn="0" w:firstRowLastColumn="0" w:lastRowFirstColumn="0" w:lastRowLastColumn="0"/>
            <w:tcW w:w="449" w:type="dxa"/>
            <w:vAlign w:val="center"/>
          </w:tcPr>
          <w:p w:rsidR="004B15DE" w:rsidRDefault="004B15DE" w:rsidP="004B15DE">
            <w:pPr>
              <w:bidi/>
              <w:jc w:val="center"/>
              <w:rPr>
                <w:rFonts w:ascii="Calibri" w:hAnsi="Calibri" w:cs="B Nazanin"/>
                <w:sz w:val="20"/>
                <w:szCs w:val="20"/>
                <w:rtl/>
              </w:rPr>
            </w:pPr>
            <w:r>
              <w:rPr>
                <w:rFonts w:ascii="Calibri" w:hAnsi="Calibri" w:cs="B Nazanin" w:hint="cs"/>
                <w:sz w:val="20"/>
                <w:szCs w:val="20"/>
                <w:rtl/>
              </w:rPr>
              <w:t>9</w:t>
            </w:r>
          </w:p>
        </w:tc>
        <w:tc>
          <w:tcPr>
            <w:tcW w:w="3386" w:type="dxa"/>
            <w:vAlign w:val="center"/>
          </w:tcPr>
          <w:p w:rsidR="004B15DE" w:rsidRPr="004B15DE" w:rsidRDefault="004B15DE" w:rsidP="004B15DE">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B15DE">
              <w:rPr>
                <w:color w:val="000000"/>
                <w:sz w:val="20"/>
                <w:szCs w:val="20"/>
              </w:rPr>
              <w:t>Neuroanatomy of transgender persons in a Non-Western population and improving reliability in clinical neuroimaging</w:t>
            </w:r>
          </w:p>
        </w:tc>
        <w:tc>
          <w:tcPr>
            <w:tcW w:w="495" w:type="dxa"/>
            <w:vAlign w:val="center"/>
          </w:tcPr>
          <w:p w:rsidR="004B15DE" w:rsidRPr="004B15DE" w:rsidRDefault="004B15DE" w:rsidP="004B15DE">
            <w:pPr>
              <w:jc w:val="center"/>
              <w:cnfStyle w:val="000000000000" w:firstRow="0" w:lastRow="0" w:firstColumn="0" w:lastColumn="0" w:oddVBand="0" w:evenVBand="0" w:oddHBand="0" w:evenHBand="0" w:firstRowFirstColumn="0" w:firstRowLastColumn="0" w:lastRowFirstColumn="0" w:lastRowLastColumn="0"/>
              <w:rPr>
                <w:rFonts w:ascii="Calibri" w:hAnsi="Calibri" w:cs="B Badr" w:hint="cs"/>
                <w:color w:val="000000"/>
                <w:sz w:val="20"/>
                <w:szCs w:val="20"/>
              </w:rPr>
            </w:pPr>
            <w:r w:rsidRPr="004B15DE">
              <w:rPr>
                <w:rFonts w:ascii="Calibri" w:hAnsi="Calibri" w:cs="B Badr" w:hint="cs"/>
                <w:color w:val="000000"/>
                <w:sz w:val="20"/>
                <w:szCs w:val="20"/>
              </w:rPr>
              <w:t>2020</w:t>
            </w:r>
          </w:p>
        </w:tc>
        <w:tc>
          <w:tcPr>
            <w:tcW w:w="1908" w:type="dxa"/>
            <w:vAlign w:val="center"/>
          </w:tcPr>
          <w:p w:rsidR="004B15DE" w:rsidRPr="004B15DE" w:rsidRDefault="004B15DE" w:rsidP="004B15DE">
            <w:pPr>
              <w:jc w:val="center"/>
              <w:cnfStyle w:val="000000000000" w:firstRow="0" w:lastRow="0" w:firstColumn="0" w:lastColumn="0" w:oddVBand="0" w:evenVBand="0" w:oddHBand="0" w:evenHBand="0" w:firstRowFirstColumn="0" w:firstRowLastColumn="0" w:lastRowFirstColumn="0" w:lastRowLastColumn="0"/>
              <w:rPr>
                <w:sz w:val="20"/>
                <w:szCs w:val="20"/>
              </w:rPr>
            </w:pPr>
            <w:r w:rsidRPr="004B15DE">
              <w:rPr>
                <w:sz w:val="20"/>
                <w:szCs w:val="20"/>
              </w:rPr>
              <w:t>J Neurosci Res</w:t>
            </w:r>
          </w:p>
        </w:tc>
        <w:tc>
          <w:tcPr>
            <w:tcW w:w="839" w:type="dxa"/>
            <w:vAlign w:val="center"/>
          </w:tcPr>
          <w:p w:rsidR="004B15DE" w:rsidRPr="004B15DE" w:rsidRDefault="004B15DE" w:rsidP="004B15DE">
            <w:pPr>
              <w:jc w:val="center"/>
              <w:cnfStyle w:val="000000000000" w:firstRow="0" w:lastRow="0" w:firstColumn="0" w:lastColumn="0" w:oddVBand="0" w:evenVBand="0" w:oddHBand="0" w:evenHBand="0" w:firstRowFirstColumn="0" w:firstRowLastColumn="0" w:lastRowFirstColumn="0" w:lastRowLastColumn="0"/>
              <w:rPr>
                <w:sz w:val="18"/>
                <w:szCs w:val="18"/>
              </w:rPr>
            </w:pPr>
            <w:r w:rsidRPr="004B15DE">
              <w:rPr>
                <w:sz w:val="18"/>
                <w:szCs w:val="18"/>
              </w:rPr>
              <w:t>4.69</w:t>
            </w:r>
          </w:p>
        </w:tc>
        <w:tc>
          <w:tcPr>
            <w:tcW w:w="569" w:type="dxa"/>
            <w:vAlign w:val="center"/>
          </w:tcPr>
          <w:p w:rsidR="004B15DE" w:rsidRDefault="004B15DE" w:rsidP="004B15DE">
            <w:pPr>
              <w:jc w:val="center"/>
              <w:cnfStyle w:val="000000000000" w:firstRow="0" w:lastRow="0" w:firstColumn="0" w:lastColumn="0" w:oddVBand="0" w:evenVBand="0" w:oddHBand="0" w:evenHBand="0" w:firstRowFirstColumn="0" w:firstRowLastColumn="0" w:lastRowFirstColumn="0" w:lastRowLastColumn="0"/>
              <w:rPr>
                <w:rFonts w:ascii="Calibri" w:hAnsi="Calibri" w:cs="B Badr" w:hint="cs"/>
                <w:color w:val="000000"/>
              </w:rPr>
            </w:pPr>
            <w:r>
              <w:rPr>
                <w:rFonts w:ascii="Calibri" w:hAnsi="Calibri" w:cs="B Badr" w:hint="cs"/>
                <w:color w:val="000000"/>
              </w:rPr>
              <w:t>4</w:t>
            </w:r>
          </w:p>
        </w:tc>
        <w:tc>
          <w:tcPr>
            <w:tcW w:w="678" w:type="dxa"/>
            <w:vAlign w:val="center"/>
          </w:tcPr>
          <w:p w:rsidR="004B15DE" w:rsidRDefault="004B15DE" w:rsidP="004B15DE">
            <w:pPr>
              <w:jc w:val="center"/>
              <w:cnfStyle w:val="000000000000" w:firstRow="0" w:lastRow="0" w:firstColumn="0" w:lastColumn="0" w:oddVBand="0" w:evenVBand="0" w:oddHBand="0" w:evenHBand="0" w:firstRowFirstColumn="0" w:firstRowLastColumn="0" w:lastRowFirstColumn="0" w:lastRowLastColumn="0"/>
              <w:rPr>
                <w:rFonts w:ascii="Calibri" w:hAnsi="Calibri" w:cs="B Badr" w:hint="cs"/>
                <w:color w:val="000000"/>
              </w:rPr>
            </w:pPr>
            <w:r>
              <w:rPr>
                <w:rFonts w:ascii="Calibri" w:hAnsi="Calibri" w:cs="B Badr" w:hint="cs"/>
                <w:color w:val="000000"/>
              </w:rPr>
              <w:t>9</w:t>
            </w:r>
          </w:p>
        </w:tc>
        <w:tc>
          <w:tcPr>
            <w:tcW w:w="513" w:type="dxa"/>
            <w:vAlign w:val="center"/>
          </w:tcPr>
          <w:p w:rsidR="004B15DE" w:rsidRDefault="004B15DE" w:rsidP="004B15DE">
            <w:pPr>
              <w:jc w:val="center"/>
              <w:cnfStyle w:val="000000000000" w:firstRow="0" w:lastRow="0" w:firstColumn="0" w:lastColumn="0" w:oddVBand="0" w:evenVBand="0" w:oddHBand="0" w:evenHBand="0" w:firstRowFirstColumn="0" w:firstRowLastColumn="0" w:lastRowFirstColumn="0" w:lastRowLastColumn="0"/>
              <w:rPr>
                <w:rFonts w:ascii="Calibri" w:hAnsi="Calibri" w:cs="B Badr" w:hint="cs"/>
                <w:color w:val="000000"/>
              </w:rPr>
            </w:pPr>
            <w:r>
              <w:rPr>
                <w:rFonts w:ascii="Calibri" w:hAnsi="Calibri" w:cs="B Badr" w:hint="cs"/>
                <w:color w:val="000000"/>
              </w:rPr>
              <w:t>3</w:t>
            </w:r>
          </w:p>
        </w:tc>
        <w:tc>
          <w:tcPr>
            <w:tcW w:w="1058" w:type="dxa"/>
            <w:vAlign w:val="center"/>
          </w:tcPr>
          <w:p w:rsidR="004B15DE" w:rsidRPr="004E3F62" w:rsidRDefault="004B15DE" w:rsidP="004B15DE">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color w:val="000000"/>
              </w:rPr>
            </w:pPr>
          </w:p>
        </w:tc>
      </w:tr>
      <w:tr w:rsidR="004B15DE" w:rsidTr="004B15D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49" w:type="dxa"/>
            <w:vAlign w:val="center"/>
          </w:tcPr>
          <w:p w:rsidR="004B15DE" w:rsidRDefault="004B15DE" w:rsidP="004B15DE">
            <w:pPr>
              <w:bidi/>
              <w:jc w:val="center"/>
              <w:rPr>
                <w:rFonts w:ascii="Calibri" w:hAnsi="Calibri" w:cs="B Nazanin"/>
                <w:sz w:val="20"/>
                <w:szCs w:val="20"/>
                <w:rtl/>
              </w:rPr>
            </w:pPr>
            <w:r>
              <w:rPr>
                <w:rFonts w:ascii="Calibri" w:hAnsi="Calibri" w:cs="B Nazanin" w:hint="cs"/>
                <w:sz w:val="20"/>
                <w:szCs w:val="20"/>
                <w:rtl/>
              </w:rPr>
              <w:t>10</w:t>
            </w:r>
          </w:p>
        </w:tc>
        <w:tc>
          <w:tcPr>
            <w:tcW w:w="3386" w:type="dxa"/>
            <w:vAlign w:val="center"/>
          </w:tcPr>
          <w:p w:rsidR="004B15DE" w:rsidRPr="004B15DE" w:rsidRDefault="004B15DE" w:rsidP="004B15DE">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B15DE">
              <w:rPr>
                <w:color w:val="000000"/>
                <w:sz w:val="20"/>
                <w:szCs w:val="20"/>
              </w:rPr>
              <w:t>Prenatal testosterone and theory of mind development: Findings from disorders of sex development</w:t>
            </w:r>
          </w:p>
        </w:tc>
        <w:tc>
          <w:tcPr>
            <w:tcW w:w="495" w:type="dxa"/>
            <w:vAlign w:val="center"/>
          </w:tcPr>
          <w:p w:rsidR="004B15DE" w:rsidRPr="004B15DE" w:rsidRDefault="004B15DE" w:rsidP="004B15DE">
            <w:pPr>
              <w:jc w:val="center"/>
              <w:cnfStyle w:val="000000100000" w:firstRow="0" w:lastRow="0" w:firstColumn="0" w:lastColumn="0" w:oddVBand="0" w:evenVBand="0" w:oddHBand="1" w:evenHBand="0" w:firstRowFirstColumn="0" w:firstRowLastColumn="0" w:lastRowFirstColumn="0" w:lastRowLastColumn="0"/>
              <w:rPr>
                <w:rFonts w:ascii="Calibri" w:hAnsi="Calibri" w:cs="B Badr" w:hint="cs"/>
                <w:color w:val="000000"/>
                <w:sz w:val="20"/>
                <w:szCs w:val="20"/>
              </w:rPr>
            </w:pPr>
            <w:r w:rsidRPr="004B15DE">
              <w:rPr>
                <w:rFonts w:ascii="Calibri" w:hAnsi="Calibri" w:cs="B Badr" w:hint="cs"/>
                <w:color w:val="000000"/>
                <w:sz w:val="20"/>
                <w:szCs w:val="20"/>
              </w:rPr>
              <w:t>2020</w:t>
            </w:r>
          </w:p>
        </w:tc>
        <w:tc>
          <w:tcPr>
            <w:tcW w:w="1908" w:type="dxa"/>
            <w:vAlign w:val="center"/>
          </w:tcPr>
          <w:p w:rsidR="004B15DE" w:rsidRPr="004B15DE" w:rsidRDefault="004B15DE" w:rsidP="004B15DE">
            <w:pPr>
              <w:jc w:val="center"/>
              <w:cnfStyle w:val="000000100000" w:firstRow="0" w:lastRow="0" w:firstColumn="0" w:lastColumn="0" w:oddVBand="0" w:evenVBand="0" w:oddHBand="1" w:evenHBand="0" w:firstRowFirstColumn="0" w:firstRowLastColumn="0" w:lastRowFirstColumn="0" w:lastRowLastColumn="0"/>
              <w:rPr>
                <w:sz w:val="20"/>
                <w:szCs w:val="20"/>
              </w:rPr>
            </w:pPr>
            <w:hyperlink r:id="rId10" w:tooltip="Go to Psychoneuroendocrinology on ScienceDirect" w:history="1">
              <w:r w:rsidRPr="004B15DE">
                <w:rPr>
                  <w:rStyle w:val="Hyperlink"/>
                  <w:color w:val="auto"/>
                  <w:sz w:val="20"/>
                  <w:szCs w:val="20"/>
                </w:rPr>
                <w:t>Psychoneuroendocrinology</w:t>
              </w:r>
            </w:hyperlink>
          </w:p>
        </w:tc>
        <w:tc>
          <w:tcPr>
            <w:tcW w:w="839" w:type="dxa"/>
            <w:vAlign w:val="center"/>
          </w:tcPr>
          <w:p w:rsidR="004B15DE" w:rsidRPr="004B15DE" w:rsidRDefault="004B15DE" w:rsidP="004B15DE">
            <w:pPr>
              <w:jc w:val="center"/>
              <w:cnfStyle w:val="000000100000" w:firstRow="0" w:lastRow="0" w:firstColumn="0" w:lastColumn="0" w:oddVBand="0" w:evenVBand="0" w:oddHBand="1" w:evenHBand="0" w:firstRowFirstColumn="0" w:firstRowLastColumn="0" w:lastRowFirstColumn="0" w:lastRowLastColumn="0"/>
              <w:rPr>
                <w:sz w:val="18"/>
                <w:szCs w:val="18"/>
              </w:rPr>
            </w:pPr>
            <w:r w:rsidRPr="004B15DE">
              <w:rPr>
                <w:sz w:val="18"/>
                <w:szCs w:val="18"/>
              </w:rPr>
              <w:t>4.7</w:t>
            </w:r>
          </w:p>
        </w:tc>
        <w:tc>
          <w:tcPr>
            <w:tcW w:w="569" w:type="dxa"/>
            <w:vAlign w:val="center"/>
          </w:tcPr>
          <w:p w:rsidR="004B15DE" w:rsidRDefault="004B15DE" w:rsidP="004B15DE">
            <w:pPr>
              <w:jc w:val="center"/>
              <w:cnfStyle w:val="000000100000" w:firstRow="0" w:lastRow="0" w:firstColumn="0" w:lastColumn="0" w:oddVBand="0" w:evenVBand="0" w:oddHBand="1" w:evenHBand="0" w:firstRowFirstColumn="0" w:firstRowLastColumn="0" w:lastRowFirstColumn="0" w:lastRowLastColumn="0"/>
              <w:rPr>
                <w:rFonts w:ascii="Calibri" w:hAnsi="Calibri" w:cs="B Badr" w:hint="cs"/>
                <w:color w:val="000000"/>
              </w:rPr>
            </w:pPr>
            <w:r>
              <w:rPr>
                <w:rFonts w:ascii="Calibri" w:hAnsi="Calibri" w:cs="B Badr" w:hint="cs"/>
                <w:color w:val="000000"/>
              </w:rPr>
              <w:t>18</w:t>
            </w:r>
          </w:p>
        </w:tc>
        <w:tc>
          <w:tcPr>
            <w:tcW w:w="678" w:type="dxa"/>
            <w:vAlign w:val="center"/>
          </w:tcPr>
          <w:p w:rsidR="004B15DE" w:rsidRDefault="004B15DE" w:rsidP="004B15DE">
            <w:pPr>
              <w:jc w:val="center"/>
              <w:cnfStyle w:val="000000100000" w:firstRow="0" w:lastRow="0" w:firstColumn="0" w:lastColumn="0" w:oddVBand="0" w:evenVBand="0" w:oddHBand="1" w:evenHBand="0" w:firstRowFirstColumn="0" w:firstRowLastColumn="0" w:lastRowFirstColumn="0" w:lastRowLastColumn="0"/>
              <w:rPr>
                <w:rFonts w:ascii="Calibri" w:hAnsi="Calibri" w:cs="B Badr" w:hint="cs"/>
                <w:color w:val="000000"/>
              </w:rPr>
            </w:pPr>
            <w:r>
              <w:rPr>
                <w:rFonts w:ascii="Calibri" w:hAnsi="Calibri" w:cs="B Badr" w:hint="cs"/>
                <w:color w:val="000000"/>
              </w:rPr>
              <w:t>7</w:t>
            </w:r>
          </w:p>
        </w:tc>
        <w:tc>
          <w:tcPr>
            <w:tcW w:w="513" w:type="dxa"/>
            <w:vAlign w:val="center"/>
          </w:tcPr>
          <w:p w:rsidR="004B15DE" w:rsidRDefault="004B15DE" w:rsidP="004B15DE">
            <w:pPr>
              <w:jc w:val="center"/>
              <w:cnfStyle w:val="000000100000" w:firstRow="0" w:lastRow="0" w:firstColumn="0" w:lastColumn="0" w:oddVBand="0" w:evenVBand="0" w:oddHBand="1" w:evenHBand="0" w:firstRowFirstColumn="0" w:firstRowLastColumn="0" w:lastRowFirstColumn="0" w:lastRowLastColumn="0"/>
              <w:rPr>
                <w:rFonts w:ascii="Calibri" w:hAnsi="Calibri" w:cs="B Badr" w:hint="cs"/>
                <w:color w:val="000000"/>
              </w:rPr>
            </w:pPr>
            <w:r>
              <w:rPr>
                <w:rFonts w:ascii="Calibri" w:hAnsi="Calibri" w:cs="B Badr" w:hint="cs"/>
                <w:color w:val="000000"/>
              </w:rPr>
              <w:t>1</w:t>
            </w:r>
          </w:p>
        </w:tc>
        <w:tc>
          <w:tcPr>
            <w:tcW w:w="1058" w:type="dxa"/>
            <w:vAlign w:val="center"/>
          </w:tcPr>
          <w:p w:rsidR="004B15DE" w:rsidRPr="004E3F62" w:rsidRDefault="004B15DE" w:rsidP="004B15DE">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color w:val="000000"/>
              </w:rPr>
            </w:pPr>
          </w:p>
        </w:tc>
      </w:tr>
      <w:tr w:rsidR="004B15DE" w:rsidTr="004B15DE">
        <w:trPr>
          <w:jc w:val="center"/>
        </w:trPr>
        <w:tc>
          <w:tcPr>
            <w:cnfStyle w:val="001000000000" w:firstRow="0" w:lastRow="0" w:firstColumn="1" w:lastColumn="0" w:oddVBand="0" w:evenVBand="0" w:oddHBand="0" w:evenHBand="0" w:firstRowFirstColumn="0" w:firstRowLastColumn="0" w:lastRowFirstColumn="0" w:lastRowLastColumn="0"/>
            <w:tcW w:w="449" w:type="dxa"/>
            <w:vAlign w:val="center"/>
          </w:tcPr>
          <w:p w:rsidR="004B15DE" w:rsidRDefault="004B15DE" w:rsidP="004B15DE">
            <w:pPr>
              <w:bidi/>
              <w:jc w:val="center"/>
              <w:rPr>
                <w:rFonts w:ascii="Calibri" w:hAnsi="Calibri" w:cs="B Nazanin"/>
                <w:sz w:val="20"/>
                <w:szCs w:val="20"/>
                <w:rtl/>
              </w:rPr>
            </w:pPr>
            <w:r>
              <w:rPr>
                <w:rFonts w:ascii="Calibri" w:hAnsi="Calibri" w:cs="B Nazanin" w:hint="cs"/>
                <w:sz w:val="20"/>
                <w:szCs w:val="20"/>
                <w:rtl/>
              </w:rPr>
              <w:t>11</w:t>
            </w:r>
          </w:p>
        </w:tc>
        <w:tc>
          <w:tcPr>
            <w:tcW w:w="3386" w:type="dxa"/>
            <w:vAlign w:val="center"/>
          </w:tcPr>
          <w:p w:rsidR="004B15DE" w:rsidRPr="004B15DE" w:rsidRDefault="004B15DE" w:rsidP="004B15DE">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B15DE">
              <w:rPr>
                <w:color w:val="000000"/>
                <w:sz w:val="20"/>
                <w:szCs w:val="20"/>
              </w:rPr>
              <w:t>Psychiatric morbidity among adult transgender people in Iran</w:t>
            </w:r>
          </w:p>
        </w:tc>
        <w:tc>
          <w:tcPr>
            <w:tcW w:w="495" w:type="dxa"/>
            <w:vAlign w:val="center"/>
          </w:tcPr>
          <w:p w:rsidR="004B15DE" w:rsidRPr="004B15DE" w:rsidRDefault="004B15DE" w:rsidP="004B15DE">
            <w:pPr>
              <w:jc w:val="center"/>
              <w:cnfStyle w:val="000000000000" w:firstRow="0" w:lastRow="0" w:firstColumn="0" w:lastColumn="0" w:oddVBand="0" w:evenVBand="0" w:oddHBand="0" w:evenHBand="0" w:firstRowFirstColumn="0" w:firstRowLastColumn="0" w:lastRowFirstColumn="0" w:lastRowLastColumn="0"/>
              <w:rPr>
                <w:rFonts w:ascii="Calibri" w:hAnsi="Calibri" w:cs="B Badr" w:hint="cs"/>
                <w:color w:val="000000"/>
                <w:sz w:val="20"/>
                <w:szCs w:val="20"/>
              </w:rPr>
            </w:pPr>
            <w:r w:rsidRPr="004B15DE">
              <w:rPr>
                <w:rFonts w:ascii="Calibri" w:hAnsi="Calibri" w:cs="B Badr" w:hint="cs"/>
                <w:color w:val="000000"/>
                <w:sz w:val="20"/>
                <w:szCs w:val="20"/>
              </w:rPr>
              <w:t>2021</w:t>
            </w:r>
          </w:p>
        </w:tc>
        <w:tc>
          <w:tcPr>
            <w:tcW w:w="1908" w:type="dxa"/>
            <w:vAlign w:val="center"/>
          </w:tcPr>
          <w:p w:rsidR="004B15DE" w:rsidRPr="004B15DE" w:rsidRDefault="004B15DE" w:rsidP="004B15DE">
            <w:pPr>
              <w:jc w:val="center"/>
              <w:cnfStyle w:val="000000000000" w:firstRow="0" w:lastRow="0" w:firstColumn="0" w:lastColumn="0" w:oddVBand="0" w:evenVBand="0" w:oddHBand="0" w:evenHBand="0" w:firstRowFirstColumn="0" w:firstRowLastColumn="0" w:lastRowFirstColumn="0" w:lastRowLastColumn="0"/>
              <w:rPr>
                <w:sz w:val="20"/>
                <w:szCs w:val="20"/>
              </w:rPr>
            </w:pPr>
            <w:r w:rsidRPr="004B15DE">
              <w:rPr>
                <w:sz w:val="20"/>
                <w:szCs w:val="20"/>
              </w:rPr>
              <w:t>Journal of Psychiatric Research</w:t>
            </w:r>
          </w:p>
        </w:tc>
        <w:tc>
          <w:tcPr>
            <w:tcW w:w="839" w:type="dxa"/>
            <w:vAlign w:val="center"/>
          </w:tcPr>
          <w:p w:rsidR="004B15DE" w:rsidRPr="004B15DE" w:rsidRDefault="004B15DE" w:rsidP="004B15DE">
            <w:pPr>
              <w:jc w:val="center"/>
              <w:cnfStyle w:val="000000000000" w:firstRow="0" w:lastRow="0" w:firstColumn="0" w:lastColumn="0" w:oddVBand="0" w:evenVBand="0" w:oddHBand="0" w:evenHBand="0" w:firstRowFirstColumn="0" w:firstRowLastColumn="0" w:lastRowFirstColumn="0" w:lastRowLastColumn="0"/>
              <w:rPr>
                <w:sz w:val="18"/>
                <w:szCs w:val="18"/>
              </w:rPr>
            </w:pPr>
            <w:r w:rsidRPr="004B15DE">
              <w:rPr>
                <w:sz w:val="18"/>
                <w:szCs w:val="18"/>
              </w:rPr>
              <w:t>5.25</w:t>
            </w:r>
          </w:p>
        </w:tc>
        <w:tc>
          <w:tcPr>
            <w:tcW w:w="569" w:type="dxa"/>
            <w:vAlign w:val="center"/>
          </w:tcPr>
          <w:p w:rsidR="004B15DE" w:rsidRDefault="004B15DE" w:rsidP="004B15DE">
            <w:pPr>
              <w:jc w:val="center"/>
              <w:cnfStyle w:val="000000000000" w:firstRow="0" w:lastRow="0" w:firstColumn="0" w:lastColumn="0" w:oddVBand="0" w:evenVBand="0" w:oddHBand="0" w:evenHBand="0" w:firstRowFirstColumn="0" w:firstRowLastColumn="0" w:lastRowFirstColumn="0" w:lastRowLastColumn="0"/>
              <w:rPr>
                <w:rFonts w:ascii="Calibri" w:hAnsi="Calibri" w:cs="B Badr" w:hint="cs"/>
                <w:color w:val="000000"/>
              </w:rPr>
            </w:pPr>
            <w:r>
              <w:rPr>
                <w:rFonts w:ascii="Calibri" w:hAnsi="Calibri" w:cs="B Badr" w:hint="cs"/>
                <w:color w:val="000000"/>
              </w:rPr>
              <w:t> </w:t>
            </w:r>
          </w:p>
        </w:tc>
        <w:tc>
          <w:tcPr>
            <w:tcW w:w="678" w:type="dxa"/>
            <w:vAlign w:val="center"/>
          </w:tcPr>
          <w:p w:rsidR="004B15DE" w:rsidRDefault="004B15DE" w:rsidP="004B15DE">
            <w:pPr>
              <w:jc w:val="center"/>
              <w:cnfStyle w:val="000000000000" w:firstRow="0" w:lastRow="0" w:firstColumn="0" w:lastColumn="0" w:oddVBand="0" w:evenVBand="0" w:oddHBand="0" w:evenHBand="0" w:firstRowFirstColumn="0" w:firstRowLastColumn="0" w:lastRowFirstColumn="0" w:lastRowLastColumn="0"/>
              <w:rPr>
                <w:rFonts w:ascii="Calibri" w:hAnsi="Calibri" w:cs="B Badr" w:hint="cs"/>
                <w:color w:val="000000"/>
              </w:rPr>
            </w:pPr>
            <w:r>
              <w:rPr>
                <w:rFonts w:ascii="Calibri" w:hAnsi="Calibri" w:cs="B Badr" w:hint="cs"/>
                <w:color w:val="000000"/>
              </w:rPr>
              <w:t>3</w:t>
            </w:r>
          </w:p>
        </w:tc>
        <w:tc>
          <w:tcPr>
            <w:tcW w:w="513" w:type="dxa"/>
            <w:vAlign w:val="center"/>
          </w:tcPr>
          <w:p w:rsidR="004B15DE" w:rsidRDefault="004B15DE" w:rsidP="004B15DE">
            <w:pPr>
              <w:jc w:val="center"/>
              <w:cnfStyle w:val="000000000000" w:firstRow="0" w:lastRow="0" w:firstColumn="0" w:lastColumn="0" w:oddVBand="0" w:evenVBand="0" w:oddHBand="0" w:evenHBand="0" w:firstRowFirstColumn="0" w:firstRowLastColumn="0" w:lastRowFirstColumn="0" w:lastRowLastColumn="0"/>
              <w:rPr>
                <w:rFonts w:ascii="Calibri" w:hAnsi="Calibri" w:cs="B Badr" w:hint="cs"/>
                <w:color w:val="000000"/>
              </w:rPr>
            </w:pPr>
            <w:r>
              <w:rPr>
                <w:rFonts w:ascii="Calibri" w:hAnsi="Calibri" w:cs="B Badr" w:hint="cs"/>
                <w:color w:val="000000"/>
              </w:rPr>
              <w:t> </w:t>
            </w:r>
          </w:p>
        </w:tc>
        <w:tc>
          <w:tcPr>
            <w:tcW w:w="1058" w:type="dxa"/>
            <w:vAlign w:val="center"/>
          </w:tcPr>
          <w:p w:rsidR="004B15DE" w:rsidRPr="004E3F62" w:rsidRDefault="004B15DE" w:rsidP="004B15DE">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color w:val="000000"/>
              </w:rPr>
            </w:pPr>
          </w:p>
        </w:tc>
      </w:tr>
      <w:tr w:rsidR="004B15DE" w:rsidTr="004B15D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49" w:type="dxa"/>
            <w:vAlign w:val="center"/>
          </w:tcPr>
          <w:p w:rsidR="004B15DE" w:rsidRDefault="004B15DE" w:rsidP="004B15DE">
            <w:pPr>
              <w:bidi/>
              <w:jc w:val="center"/>
              <w:rPr>
                <w:rFonts w:ascii="Calibri" w:hAnsi="Calibri" w:cs="B Nazanin" w:hint="cs"/>
                <w:sz w:val="20"/>
                <w:szCs w:val="20"/>
                <w:rtl/>
              </w:rPr>
            </w:pPr>
            <w:r>
              <w:rPr>
                <w:rFonts w:ascii="Calibri" w:hAnsi="Calibri" w:cs="B Nazanin" w:hint="cs"/>
                <w:sz w:val="20"/>
                <w:szCs w:val="20"/>
                <w:rtl/>
              </w:rPr>
              <w:t>12</w:t>
            </w:r>
          </w:p>
        </w:tc>
        <w:tc>
          <w:tcPr>
            <w:tcW w:w="3386" w:type="dxa"/>
            <w:vAlign w:val="center"/>
          </w:tcPr>
          <w:p w:rsidR="004B15DE" w:rsidRPr="004B15DE" w:rsidRDefault="004B15DE" w:rsidP="004B15DE">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B15DE">
              <w:rPr>
                <w:color w:val="000000"/>
                <w:sz w:val="20"/>
                <w:szCs w:val="20"/>
              </w:rPr>
              <w:t>The Neuroanatomy</w:t>
            </w:r>
            <w:r w:rsidRPr="004B15DE">
              <w:rPr>
                <w:color w:val="2E2E2E"/>
                <w:sz w:val="20"/>
                <w:szCs w:val="20"/>
              </w:rPr>
              <w:t> of </w:t>
            </w:r>
            <w:r w:rsidRPr="004B15DE">
              <w:rPr>
                <w:color w:val="000000"/>
                <w:sz w:val="20"/>
                <w:szCs w:val="20"/>
              </w:rPr>
              <w:t>Transgender</w:t>
            </w:r>
            <w:r w:rsidRPr="004B15DE">
              <w:rPr>
                <w:color w:val="2E2E2E"/>
                <w:sz w:val="20"/>
                <w:szCs w:val="20"/>
              </w:rPr>
              <w:t> </w:t>
            </w:r>
            <w:r w:rsidRPr="004B15DE">
              <w:rPr>
                <w:color w:val="000000"/>
                <w:sz w:val="20"/>
                <w:szCs w:val="20"/>
              </w:rPr>
              <w:t>Identity</w:t>
            </w:r>
            <w:r w:rsidRPr="004B15DE">
              <w:rPr>
                <w:color w:val="2E2E2E"/>
                <w:sz w:val="20"/>
                <w:szCs w:val="20"/>
              </w:rPr>
              <w:t>: </w:t>
            </w:r>
            <w:r w:rsidRPr="004B15DE">
              <w:rPr>
                <w:color w:val="000000"/>
                <w:sz w:val="20"/>
                <w:szCs w:val="20"/>
              </w:rPr>
              <w:t>Mega</w:t>
            </w:r>
            <w:r w:rsidRPr="004B15DE">
              <w:rPr>
                <w:color w:val="2E2E2E"/>
                <w:sz w:val="20"/>
                <w:szCs w:val="20"/>
              </w:rPr>
              <w:t>-</w:t>
            </w:r>
            <w:r w:rsidRPr="004B15DE">
              <w:rPr>
                <w:color w:val="000000"/>
                <w:sz w:val="20"/>
                <w:szCs w:val="20"/>
              </w:rPr>
              <w:t>Analytic</w:t>
            </w:r>
            <w:r w:rsidRPr="004B15DE">
              <w:rPr>
                <w:color w:val="2E2E2E"/>
                <w:sz w:val="20"/>
                <w:szCs w:val="20"/>
              </w:rPr>
              <w:t> </w:t>
            </w:r>
            <w:r w:rsidRPr="004B15DE">
              <w:rPr>
                <w:color w:val="000000"/>
                <w:sz w:val="20"/>
                <w:szCs w:val="20"/>
              </w:rPr>
              <w:t>Findings</w:t>
            </w:r>
            <w:r w:rsidRPr="004B15DE">
              <w:rPr>
                <w:color w:val="2E2E2E"/>
                <w:sz w:val="20"/>
                <w:szCs w:val="20"/>
              </w:rPr>
              <w:t> From the </w:t>
            </w:r>
            <w:r w:rsidRPr="004B15DE">
              <w:rPr>
                <w:color w:val="000000"/>
                <w:sz w:val="20"/>
                <w:szCs w:val="20"/>
              </w:rPr>
              <w:t>ENIGMA</w:t>
            </w:r>
            <w:r w:rsidRPr="004B15DE">
              <w:rPr>
                <w:color w:val="2E2E2E"/>
                <w:sz w:val="20"/>
                <w:szCs w:val="20"/>
              </w:rPr>
              <w:t> </w:t>
            </w:r>
            <w:r w:rsidRPr="004B15DE">
              <w:rPr>
                <w:color w:val="000000"/>
                <w:sz w:val="20"/>
                <w:szCs w:val="20"/>
              </w:rPr>
              <w:t>Transgender</w:t>
            </w:r>
            <w:r w:rsidRPr="004B15DE">
              <w:rPr>
                <w:color w:val="2E2E2E"/>
                <w:sz w:val="20"/>
                <w:szCs w:val="20"/>
              </w:rPr>
              <w:t> </w:t>
            </w:r>
            <w:r w:rsidRPr="004B15DE">
              <w:rPr>
                <w:color w:val="000000"/>
                <w:sz w:val="20"/>
                <w:szCs w:val="20"/>
              </w:rPr>
              <w:t>Persons</w:t>
            </w:r>
            <w:r w:rsidRPr="004B15DE">
              <w:rPr>
                <w:color w:val="2E2E2E"/>
                <w:sz w:val="20"/>
                <w:szCs w:val="20"/>
              </w:rPr>
              <w:t> </w:t>
            </w:r>
            <w:r w:rsidRPr="004B15DE">
              <w:rPr>
                <w:color w:val="000000"/>
                <w:sz w:val="20"/>
                <w:szCs w:val="20"/>
              </w:rPr>
              <w:t>Working</w:t>
            </w:r>
            <w:r w:rsidRPr="004B15DE">
              <w:rPr>
                <w:color w:val="2E2E2E"/>
                <w:sz w:val="20"/>
                <w:szCs w:val="20"/>
              </w:rPr>
              <w:t> </w:t>
            </w:r>
            <w:r w:rsidRPr="004B15DE">
              <w:rPr>
                <w:color w:val="000000"/>
                <w:sz w:val="20"/>
                <w:szCs w:val="20"/>
              </w:rPr>
              <w:t>Group</w:t>
            </w:r>
          </w:p>
        </w:tc>
        <w:tc>
          <w:tcPr>
            <w:tcW w:w="495" w:type="dxa"/>
            <w:vAlign w:val="center"/>
          </w:tcPr>
          <w:p w:rsidR="004B15DE" w:rsidRPr="004B15DE" w:rsidRDefault="004B15DE" w:rsidP="004B15DE">
            <w:pPr>
              <w:jc w:val="center"/>
              <w:cnfStyle w:val="000000100000" w:firstRow="0" w:lastRow="0" w:firstColumn="0" w:lastColumn="0" w:oddVBand="0" w:evenVBand="0" w:oddHBand="1" w:evenHBand="0" w:firstRowFirstColumn="0" w:firstRowLastColumn="0" w:lastRowFirstColumn="0" w:lastRowLastColumn="0"/>
              <w:rPr>
                <w:rFonts w:ascii="Calibri" w:hAnsi="Calibri" w:cs="B Badr" w:hint="cs"/>
                <w:color w:val="000000"/>
                <w:sz w:val="20"/>
                <w:szCs w:val="20"/>
              </w:rPr>
            </w:pPr>
            <w:r w:rsidRPr="004B15DE">
              <w:rPr>
                <w:rFonts w:ascii="Calibri" w:hAnsi="Calibri" w:cs="B Badr" w:hint="cs"/>
                <w:color w:val="000000"/>
                <w:sz w:val="20"/>
                <w:szCs w:val="20"/>
              </w:rPr>
              <w:t>2021</w:t>
            </w:r>
          </w:p>
        </w:tc>
        <w:tc>
          <w:tcPr>
            <w:tcW w:w="1908" w:type="dxa"/>
            <w:vAlign w:val="center"/>
          </w:tcPr>
          <w:p w:rsidR="004B15DE" w:rsidRPr="004B15DE" w:rsidRDefault="004B15DE" w:rsidP="004B15DE">
            <w:pPr>
              <w:jc w:val="center"/>
              <w:cnfStyle w:val="000000100000" w:firstRow="0" w:lastRow="0" w:firstColumn="0" w:lastColumn="0" w:oddVBand="0" w:evenVBand="0" w:oddHBand="1" w:evenHBand="0" w:firstRowFirstColumn="0" w:firstRowLastColumn="0" w:lastRowFirstColumn="0" w:lastRowLastColumn="0"/>
              <w:rPr>
                <w:sz w:val="20"/>
                <w:szCs w:val="20"/>
              </w:rPr>
            </w:pPr>
            <w:hyperlink r:id="rId11" w:history="1">
              <w:r w:rsidRPr="004B15DE">
                <w:rPr>
                  <w:rStyle w:val="Hyperlink"/>
                  <w:color w:val="auto"/>
                  <w:sz w:val="20"/>
                  <w:szCs w:val="20"/>
                </w:rPr>
                <w:t xml:space="preserve">Journal of Sexual Medicine </w:t>
              </w:r>
            </w:hyperlink>
          </w:p>
        </w:tc>
        <w:tc>
          <w:tcPr>
            <w:tcW w:w="839" w:type="dxa"/>
            <w:vAlign w:val="center"/>
          </w:tcPr>
          <w:p w:rsidR="004B15DE" w:rsidRPr="004B15DE" w:rsidRDefault="004B15DE" w:rsidP="004B15DE">
            <w:pPr>
              <w:jc w:val="center"/>
              <w:cnfStyle w:val="000000100000" w:firstRow="0" w:lastRow="0" w:firstColumn="0" w:lastColumn="0" w:oddVBand="0" w:evenVBand="0" w:oddHBand="1" w:evenHBand="0" w:firstRowFirstColumn="0" w:firstRowLastColumn="0" w:lastRowFirstColumn="0" w:lastRowLastColumn="0"/>
              <w:rPr>
                <w:sz w:val="18"/>
                <w:szCs w:val="18"/>
              </w:rPr>
            </w:pPr>
            <w:r w:rsidRPr="004B15DE">
              <w:rPr>
                <w:sz w:val="18"/>
                <w:szCs w:val="18"/>
              </w:rPr>
              <w:t>3.15</w:t>
            </w:r>
          </w:p>
        </w:tc>
        <w:tc>
          <w:tcPr>
            <w:tcW w:w="569" w:type="dxa"/>
            <w:vAlign w:val="center"/>
          </w:tcPr>
          <w:p w:rsidR="004B15DE" w:rsidRDefault="004B15DE" w:rsidP="004B15DE">
            <w:pPr>
              <w:jc w:val="center"/>
              <w:cnfStyle w:val="000000100000" w:firstRow="0" w:lastRow="0" w:firstColumn="0" w:lastColumn="0" w:oddVBand="0" w:evenVBand="0" w:oddHBand="1" w:evenHBand="0" w:firstRowFirstColumn="0" w:firstRowLastColumn="0" w:lastRowFirstColumn="0" w:lastRowLastColumn="0"/>
              <w:rPr>
                <w:rFonts w:ascii="Calibri" w:hAnsi="Calibri" w:cs="B Badr" w:hint="cs"/>
                <w:color w:val="000000"/>
              </w:rPr>
            </w:pPr>
            <w:r>
              <w:rPr>
                <w:rFonts w:ascii="Calibri" w:hAnsi="Calibri" w:cs="B Badr" w:hint="cs"/>
                <w:color w:val="000000"/>
              </w:rPr>
              <w:t>8</w:t>
            </w:r>
          </w:p>
        </w:tc>
        <w:tc>
          <w:tcPr>
            <w:tcW w:w="678" w:type="dxa"/>
            <w:vAlign w:val="center"/>
          </w:tcPr>
          <w:p w:rsidR="004B15DE" w:rsidRDefault="004B15DE" w:rsidP="004B15DE">
            <w:pPr>
              <w:jc w:val="center"/>
              <w:cnfStyle w:val="000000100000" w:firstRow="0" w:lastRow="0" w:firstColumn="0" w:lastColumn="0" w:oddVBand="0" w:evenVBand="0" w:oddHBand="1" w:evenHBand="0" w:firstRowFirstColumn="0" w:firstRowLastColumn="0" w:lastRowFirstColumn="0" w:lastRowLastColumn="0"/>
              <w:rPr>
                <w:rFonts w:ascii="Calibri" w:hAnsi="Calibri" w:cs="B Badr" w:hint="cs"/>
                <w:color w:val="000000"/>
              </w:rPr>
            </w:pPr>
            <w:r>
              <w:rPr>
                <w:rFonts w:ascii="Calibri" w:hAnsi="Calibri" w:cs="B Badr" w:hint="cs"/>
                <w:color w:val="000000"/>
              </w:rPr>
              <w:t>34</w:t>
            </w:r>
          </w:p>
        </w:tc>
        <w:tc>
          <w:tcPr>
            <w:tcW w:w="513" w:type="dxa"/>
            <w:vAlign w:val="center"/>
          </w:tcPr>
          <w:p w:rsidR="004B15DE" w:rsidRDefault="004B15DE" w:rsidP="004B15DE">
            <w:pPr>
              <w:jc w:val="center"/>
              <w:cnfStyle w:val="000000100000" w:firstRow="0" w:lastRow="0" w:firstColumn="0" w:lastColumn="0" w:oddVBand="0" w:evenVBand="0" w:oddHBand="1" w:evenHBand="0" w:firstRowFirstColumn="0" w:firstRowLastColumn="0" w:lastRowFirstColumn="0" w:lastRowLastColumn="0"/>
              <w:rPr>
                <w:rFonts w:ascii="Calibri" w:hAnsi="Calibri" w:cs="B Badr" w:hint="cs"/>
                <w:color w:val="000000"/>
              </w:rPr>
            </w:pPr>
            <w:r>
              <w:rPr>
                <w:rFonts w:ascii="Calibri" w:hAnsi="Calibri" w:cs="B Badr" w:hint="cs"/>
                <w:color w:val="000000"/>
              </w:rPr>
              <w:t>32</w:t>
            </w:r>
          </w:p>
        </w:tc>
        <w:tc>
          <w:tcPr>
            <w:tcW w:w="1058" w:type="dxa"/>
            <w:vAlign w:val="center"/>
          </w:tcPr>
          <w:p w:rsidR="004B15DE" w:rsidRPr="004E3F62" w:rsidRDefault="004B15DE" w:rsidP="004B15DE">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color w:val="000000"/>
              </w:rPr>
            </w:pPr>
          </w:p>
        </w:tc>
      </w:tr>
      <w:tr w:rsidR="004B15DE" w:rsidTr="004B15DE">
        <w:trPr>
          <w:jc w:val="center"/>
        </w:trPr>
        <w:tc>
          <w:tcPr>
            <w:cnfStyle w:val="001000000000" w:firstRow="0" w:lastRow="0" w:firstColumn="1" w:lastColumn="0" w:oddVBand="0" w:evenVBand="0" w:oddHBand="0" w:evenHBand="0" w:firstRowFirstColumn="0" w:firstRowLastColumn="0" w:lastRowFirstColumn="0" w:lastRowLastColumn="0"/>
            <w:tcW w:w="449" w:type="dxa"/>
            <w:vAlign w:val="center"/>
          </w:tcPr>
          <w:p w:rsidR="004B15DE" w:rsidRDefault="004B15DE" w:rsidP="004B15DE">
            <w:pPr>
              <w:bidi/>
              <w:jc w:val="center"/>
              <w:rPr>
                <w:rFonts w:ascii="Calibri" w:hAnsi="Calibri" w:cs="B Nazanin" w:hint="cs"/>
                <w:sz w:val="20"/>
                <w:szCs w:val="20"/>
                <w:rtl/>
              </w:rPr>
            </w:pPr>
            <w:r>
              <w:rPr>
                <w:rFonts w:ascii="Calibri" w:hAnsi="Calibri" w:cs="B Nazanin" w:hint="cs"/>
                <w:sz w:val="20"/>
                <w:szCs w:val="20"/>
                <w:rtl/>
              </w:rPr>
              <w:t>13</w:t>
            </w:r>
          </w:p>
        </w:tc>
        <w:tc>
          <w:tcPr>
            <w:tcW w:w="3386" w:type="dxa"/>
            <w:vAlign w:val="center"/>
          </w:tcPr>
          <w:p w:rsidR="004B15DE" w:rsidRPr="004B15DE" w:rsidRDefault="004B15DE" w:rsidP="004B15DE">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B15DE">
              <w:rPr>
                <w:color w:val="000000"/>
                <w:sz w:val="20"/>
                <w:szCs w:val="20"/>
              </w:rPr>
              <w:t>Assessing discrimination and violence experienced by transgender persons; Development and validation of a questionnaire</w:t>
            </w:r>
          </w:p>
        </w:tc>
        <w:tc>
          <w:tcPr>
            <w:tcW w:w="495" w:type="dxa"/>
            <w:vAlign w:val="center"/>
          </w:tcPr>
          <w:p w:rsidR="004B15DE" w:rsidRPr="004B15DE" w:rsidRDefault="004B15DE" w:rsidP="004B15DE">
            <w:pPr>
              <w:jc w:val="center"/>
              <w:cnfStyle w:val="000000000000" w:firstRow="0" w:lastRow="0" w:firstColumn="0" w:lastColumn="0" w:oddVBand="0" w:evenVBand="0" w:oddHBand="0" w:evenHBand="0" w:firstRowFirstColumn="0" w:firstRowLastColumn="0" w:lastRowFirstColumn="0" w:lastRowLastColumn="0"/>
              <w:rPr>
                <w:rFonts w:ascii="Calibri" w:hAnsi="Calibri" w:cs="B Badr" w:hint="cs"/>
                <w:color w:val="000000"/>
                <w:sz w:val="20"/>
                <w:szCs w:val="20"/>
              </w:rPr>
            </w:pPr>
            <w:r w:rsidRPr="004B15DE">
              <w:rPr>
                <w:rFonts w:ascii="Calibri" w:hAnsi="Calibri" w:cs="B Badr" w:hint="cs"/>
                <w:color w:val="000000"/>
                <w:sz w:val="20"/>
                <w:szCs w:val="20"/>
              </w:rPr>
              <w:t>2022</w:t>
            </w:r>
          </w:p>
        </w:tc>
        <w:tc>
          <w:tcPr>
            <w:tcW w:w="1908" w:type="dxa"/>
            <w:vAlign w:val="center"/>
          </w:tcPr>
          <w:p w:rsidR="004B15DE" w:rsidRPr="004B15DE" w:rsidRDefault="004B15DE" w:rsidP="004B15DE">
            <w:pPr>
              <w:bidi/>
              <w:jc w:val="center"/>
              <w:cnfStyle w:val="000000000000" w:firstRow="0" w:lastRow="0" w:firstColumn="0" w:lastColumn="0" w:oddVBand="0" w:evenVBand="0" w:oddHBand="0" w:evenHBand="0" w:firstRowFirstColumn="0" w:firstRowLastColumn="0" w:lastRowFirstColumn="0" w:lastRowLastColumn="0"/>
              <w:rPr>
                <w:sz w:val="20"/>
                <w:szCs w:val="20"/>
              </w:rPr>
            </w:pPr>
            <w:r w:rsidRPr="004B15DE">
              <w:rPr>
                <w:sz w:val="20"/>
                <w:szCs w:val="20"/>
                <w:rtl/>
              </w:rPr>
              <w:t>ششمین کنگره بین المللی پزشکی قانونی ایران</w:t>
            </w:r>
          </w:p>
        </w:tc>
        <w:tc>
          <w:tcPr>
            <w:tcW w:w="839" w:type="dxa"/>
            <w:vAlign w:val="center"/>
          </w:tcPr>
          <w:p w:rsidR="004B15DE" w:rsidRPr="004B15DE" w:rsidRDefault="004B15DE" w:rsidP="004B15DE">
            <w:pPr>
              <w:jc w:val="center"/>
              <w:cnfStyle w:val="000000000000" w:firstRow="0" w:lastRow="0" w:firstColumn="0" w:lastColumn="0" w:oddVBand="0" w:evenVBand="0" w:oddHBand="0" w:evenHBand="0" w:firstRowFirstColumn="0" w:firstRowLastColumn="0" w:lastRowFirstColumn="0" w:lastRowLastColumn="0"/>
              <w:rPr>
                <w:sz w:val="18"/>
                <w:szCs w:val="18"/>
              </w:rPr>
            </w:pPr>
            <w:r w:rsidRPr="004B15DE">
              <w:rPr>
                <w:sz w:val="18"/>
                <w:szCs w:val="18"/>
              </w:rPr>
              <w:t> </w:t>
            </w:r>
          </w:p>
        </w:tc>
        <w:tc>
          <w:tcPr>
            <w:tcW w:w="569" w:type="dxa"/>
            <w:vAlign w:val="center"/>
          </w:tcPr>
          <w:p w:rsidR="004B15DE" w:rsidRDefault="004B15DE" w:rsidP="004B15DE">
            <w:pPr>
              <w:jc w:val="center"/>
              <w:cnfStyle w:val="000000000000" w:firstRow="0" w:lastRow="0" w:firstColumn="0" w:lastColumn="0" w:oddVBand="0" w:evenVBand="0" w:oddHBand="0" w:evenHBand="0" w:firstRowFirstColumn="0" w:firstRowLastColumn="0" w:lastRowFirstColumn="0" w:lastRowLastColumn="0"/>
              <w:rPr>
                <w:rFonts w:ascii="Calibri" w:hAnsi="Calibri" w:cs="B Badr" w:hint="cs"/>
                <w:color w:val="000000"/>
              </w:rPr>
            </w:pPr>
            <w:r>
              <w:rPr>
                <w:rFonts w:ascii="Calibri" w:hAnsi="Calibri" w:cs="B Badr" w:hint="cs"/>
                <w:color w:val="000000"/>
              </w:rPr>
              <w:t> </w:t>
            </w:r>
          </w:p>
        </w:tc>
        <w:tc>
          <w:tcPr>
            <w:tcW w:w="678" w:type="dxa"/>
            <w:vAlign w:val="center"/>
          </w:tcPr>
          <w:p w:rsidR="004B15DE" w:rsidRDefault="004B15DE" w:rsidP="004B15DE">
            <w:pPr>
              <w:jc w:val="center"/>
              <w:cnfStyle w:val="000000000000" w:firstRow="0" w:lastRow="0" w:firstColumn="0" w:lastColumn="0" w:oddVBand="0" w:evenVBand="0" w:oddHBand="0" w:evenHBand="0" w:firstRowFirstColumn="0" w:firstRowLastColumn="0" w:lastRowFirstColumn="0" w:lastRowLastColumn="0"/>
              <w:rPr>
                <w:rFonts w:ascii="Calibri" w:hAnsi="Calibri" w:cs="B Badr" w:hint="cs"/>
                <w:color w:val="000000"/>
              </w:rPr>
            </w:pPr>
            <w:r>
              <w:rPr>
                <w:rFonts w:ascii="Calibri" w:hAnsi="Calibri" w:cs="B Badr" w:hint="cs"/>
                <w:color w:val="000000"/>
              </w:rPr>
              <w:t>3</w:t>
            </w:r>
          </w:p>
        </w:tc>
        <w:tc>
          <w:tcPr>
            <w:tcW w:w="513" w:type="dxa"/>
            <w:vAlign w:val="center"/>
          </w:tcPr>
          <w:p w:rsidR="004B15DE" w:rsidRDefault="004B15DE" w:rsidP="004B15DE">
            <w:pPr>
              <w:jc w:val="center"/>
              <w:cnfStyle w:val="000000000000" w:firstRow="0" w:lastRow="0" w:firstColumn="0" w:lastColumn="0" w:oddVBand="0" w:evenVBand="0" w:oddHBand="0" w:evenHBand="0" w:firstRowFirstColumn="0" w:firstRowLastColumn="0" w:lastRowFirstColumn="0" w:lastRowLastColumn="0"/>
              <w:rPr>
                <w:rFonts w:ascii="Calibri" w:hAnsi="Calibri" w:cs="B Badr" w:hint="cs"/>
                <w:color w:val="000000"/>
              </w:rPr>
            </w:pPr>
            <w:r>
              <w:rPr>
                <w:rFonts w:ascii="Calibri" w:hAnsi="Calibri" w:cs="B Badr" w:hint="cs"/>
                <w:color w:val="000000"/>
              </w:rPr>
              <w:t> </w:t>
            </w:r>
          </w:p>
        </w:tc>
        <w:tc>
          <w:tcPr>
            <w:tcW w:w="1058" w:type="dxa"/>
            <w:vAlign w:val="center"/>
          </w:tcPr>
          <w:p w:rsidR="004B15DE" w:rsidRPr="004E3F62" w:rsidRDefault="004B15DE" w:rsidP="004B15DE">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color w:val="000000"/>
              </w:rPr>
            </w:pPr>
          </w:p>
        </w:tc>
      </w:tr>
      <w:tr w:rsidR="004B15DE" w:rsidTr="004B15D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49" w:type="dxa"/>
            <w:vAlign w:val="center"/>
          </w:tcPr>
          <w:p w:rsidR="004B15DE" w:rsidRDefault="004B15DE" w:rsidP="004B15DE">
            <w:pPr>
              <w:bidi/>
              <w:jc w:val="center"/>
              <w:rPr>
                <w:rFonts w:ascii="Calibri" w:hAnsi="Calibri" w:cs="B Nazanin" w:hint="cs"/>
                <w:sz w:val="20"/>
                <w:szCs w:val="20"/>
                <w:rtl/>
              </w:rPr>
            </w:pPr>
            <w:r>
              <w:rPr>
                <w:rFonts w:ascii="Calibri" w:hAnsi="Calibri" w:cs="B Nazanin" w:hint="cs"/>
                <w:sz w:val="20"/>
                <w:szCs w:val="20"/>
                <w:rtl/>
              </w:rPr>
              <w:t>14</w:t>
            </w:r>
          </w:p>
        </w:tc>
        <w:tc>
          <w:tcPr>
            <w:tcW w:w="3386" w:type="dxa"/>
            <w:vAlign w:val="center"/>
          </w:tcPr>
          <w:p w:rsidR="004B15DE" w:rsidRPr="004B15DE" w:rsidRDefault="004B15DE" w:rsidP="004B15DE">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B15DE">
              <w:rPr>
                <w:color w:val="000000"/>
                <w:sz w:val="20"/>
                <w:szCs w:val="20"/>
              </w:rPr>
              <w:t>Epidemiological assessment of people with gender dysphoria referred to forensic medicine in Khorasan Razavi</w:t>
            </w:r>
          </w:p>
        </w:tc>
        <w:tc>
          <w:tcPr>
            <w:tcW w:w="495" w:type="dxa"/>
            <w:vAlign w:val="center"/>
          </w:tcPr>
          <w:p w:rsidR="004B15DE" w:rsidRPr="004B15DE" w:rsidRDefault="004B15DE" w:rsidP="004B15DE">
            <w:pPr>
              <w:jc w:val="center"/>
              <w:cnfStyle w:val="000000100000" w:firstRow="0" w:lastRow="0" w:firstColumn="0" w:lastColumn="0" w:oddVBand="0" w:evenVBand="0" w:oddHBand="1" w:evenHBand="0" w:firstRowFirstColumn="0" w:firstRowLastColumn="0" w:lastRowFirstColumn="0" w:lastRowLastColumn="0"/>
              <w:rPr>
                <w:rFonts w:ascii="Calibri" w:hAnsi="Calibri" w:cs="B Badr" w:hint="cs"/>
                <w:color w:val="000000"/>
                <w:sz w:val="20"/>
                <w:szCs w:val="20"/>
              </w:rPr>
            </w:pPr>
            <w:r w:rsidRPr="004B15DE">
              <w:rPr>
                <w:rFonts w:ascii="Calibri" w:hAnsi="Calibri" w:cs="B Badr" w:hint="cs"/>
                <w:color w:val="000000"/>
                <w:sz w:val="20"/>
                <w:szCs w:val="20"/>
              </w:rPr>
              <w:t>2022</w:t>
            </w:r>
          </w:p>
        </w:tc>
        <w:tc>
          <w:tcPr>
            <w:tcW w:w="1908" w:type="dxa"/>
            <w:vAlign w:val="center"/>
          </w:tcPr>
          <w:p w:rsidR="004B15DE" w:rsidRPr="004B15DE" w:rsidRDefault="004B15DE" w:rsidP="004B15DE">
            <w:pPr>
              <w:jc w:val="center"/>
              <w:cnfStyle w:val="000000100000" w:firstRow="0" w:lastRow="0" w:firstColumn="0" w:lastColumn="0" w:oddVBand="0" w:evenVBand="0" w:oddHBand="1" w:evenHBand="0" w:firstRowFirstColumn="0" w:firstRowLastColumn="0" w:lastRowFirstColumn="0" w:lastRowLastColumn="0"/>
              <w:rPr>
                <w:sz w:val="20"/>
                <w:szCs w:val="20"/>
                <w:rtl/>
              </w:rPr>
            </w:pPr>
            <w:r w:rsidRPr="004B15DE">
              <w:rPr>
                <w:sz w:val="20"/>
                <w:szCs w:val="20"/>
              </w:rPr>
              <w:t>Fundamentals of Mental Health,</w:t>
            </w:r>
          </w:p>
        </w:tc>
        <w:tc>
          <w:tcPr>
            <w:tcW w:w="839" w:type="dxa"/>
            <w:vAlign w:val="center"/>
          </w:tcPr>
          <w:p w:rsidR="004B15DE" w:rsidRPr="004B15DE" w:rsidRDefault="004B15DE" w:rsidP="004B15DE">
            <w:pPr>
              <w:jc w:val="center"/>
              <w:cnfStyle w:val="000000100000" w:firstRow="0" w:lastRow="0" w:firstColumn="0" w:lastColumn="0" w:oddVBand="0" w:evenVBand="0" w:oddHBand="1" w:evenHBand="0" w:firstRowFirstColumn="0" w:firstRowLastColumn="0" w:lastRowFirstColumn="0" w:lastRowLastColumn="0"/>
              <w:rPr>
                <w:sz w:val="18"/>
                <w:szCs w:val="18"/>
              </w:rPr>
            </w:pPr>
            <w:r w:rsidRPr="004B15DE">
              <w:rPr>
                <w:sz w:val="18"/>
                <w:szCs w:val="18"/>
              </w:rPr>
              <w:t>ISC</w:t>
            </w:r>
          </w:p>
        </w:tc>
        <w:tc>
          <w:tcPr>
            <w:tcW w:w="569" w:type="dxa"/>
            <w:vAlign w:val="center"/>
          </w:tcPr>
          <w:p w:rsidR="004B15DE" w:rsidRDefault="004B15DE" w:rsidP="004B15DE">
            <w:pPr>
              <w:jc w:val="center"/>
              <w:cnfStyle w:val="000000100000" w:firstRow="0" w:lastRow="0" w:firstColumn="0" w:lastColumn="0" w:oddVBand="0" w:evenVBand="0" w:oddHBand="1" w:evenHBand="0" w:firstRowFirstColumn="0" w:firstRowLastColumn="0" w:lastRowFirstColumn="0" w:lastRowLastColumn="0"/>
              <w:rPr>
                <w:rFonts w:ascii="Calibri" w:hAnsi="Calibri" w:cs="B Badr" w:hint="cs"/>
                <w:color w:val="000000"/>
              </w:rPr>
            </w:pPr>
            <w:r>
              <w:rPr>
                <w:rFonts w:ascii="Calibri" w:hAnsi="Calibri" w:cs="B Badr" w:hint="cs"/>
                <w:color w:val="000000"/>
              </w:rPr>
              <w:t>0</w:t>
            </w:r>
          </w:p>
        </w:tc>
        <w:tc>
          <w:tcPr>
            <w:tcW w:w="678" w:type="dxa"/>
            <w:vAlign w:val="center"/>
          </w:tcPr>
          <w:p w:rsidR="004B15DE" w:rsidRDefault="004B15DE" w:rsidP="004B15DE">
            <w:pPr>
              <w:jc w:val="center"/>
              <w:cnfStyle w:val="000000100000" w:firstRow="0" w:lastRow="0" w:firstColumn="0" w:lastColumn="0" w:oddVBand="0" w:evenVBand="0" w:oddHBand="1" w:evenHBand="0" w:firstRowFirstColumn="0" w:firstRowLastColumn="0" w:lastRowFirstColumn="0" w:lastRowLastColumn="0"/>
              <w:rPr>
                <w:rFonts w:ascii="Calibri" w:hAnsi="Calibri" w:cs="B Badr" w:hint="cs"/>
                <w:color w:val="000000"/>
              </w:rPr>
            </w:pPr>
            <w:r>
              <w:rPr>
                <w:rFonts w:ascii="Calibri" w:hAnsi="Calibri" w:cs="B Badr" w:hint="cs"/>
                <w:color w:val="000000"/>
              </w:rPr>
              <w:t>4</w:t>
            </w:r>
          </w:p>
        </w:tc>
        <w:tc>
          <w:tcPr>
            <w:tcW w:w="513" w:type="dxa"/>
            <w:vAlign w:val="center"/>
          </w:tcPr>
          <w:p w:rsidR="004B15DE" w:rsidRDefault="004B15DE" w:rsidP="004B15DE">
            <w:pPr>
              <w:jc w:val="center"/>
              <w:cnfStyle w:val="000000100000" w:firstRow="0" w:lastRow="0" w:firstColumn="0" w:lastColumn="0" w:oddVBand="0" w:evenVBand="0" w:oddHBand="1" w:evenHBand="0" w:firstRowFirstColumn="0" w:firstRowLastColumn="0" w:lastRowFirstColumn="0" w:lastRowLastColumn="0"/>
              <w:rPr>
                <w:rFonts w:ascii="Calibri" w:hAnsi="Calibri" w:cs="B Badr" w:hint="cs"/>
                <w:color w:val="000000"/>
              </w:rPr>
            </w:pPr>
            <w:r>
              <w:rPr>
                <w:rFonts w:ascii="Calibri" w:hAnsi="Calibri" w:cs="B Badr" w:hint="cs"/>
                <w:color w:val="000000"/>
              </w:rPr>
              <w:t> </w:t>
            </w:r>
          </w:p>
        </w:tc>
        <w:tc>
          <w:tcPr>
            <w:tcW w:w="1058" w:type="dxa"/>
            <w:vAlign w:val="center"/>
          </w:tcPr>
          <w:p w:rsidR="004B15DE" w:rsidRPr="004E3F62" w:rsidRDefault="004B15DE" w:rsidP="004B15DE">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color w:val="000000"/>
              </w:rPr>
            </w:pPr>
          </w:p>
        </w:tc>
      </w:tr>
      <w:tr w:rsidR="004B15DE" w:rsidTr="004B15DE">
        <w:trPr>
          <w:jc w:val="center"/>
        </w:trPr>
        <w:tc>
          <w:tcPr>
            <w:cnfStyle w:val="001000000000" w:firstRow="0" w:lastRow="0" w:firstColumn="1" w:lastColumn="0" w:oddVBand="0" w:evenVBand="0" w:oddHBand="0" w:evenHBand="0" w:firstRowFirstColumn="0" w:firstRowLastColumn="0" w:lastRowFirstColumn="0" w:lastRowLastColumn="0"/>
            <w:tcW w:w="449" w:type="dxa"/>
            <w:vAlign w:val="center"/>
          </w:tcPr>
          <w:p w:rsidR="004B15DE" w:rsidRDefault="004B15DE" w:rsidP="004B15DE">
            <w:pPr>
              <w:bidi/>
              <w:jc w:val="center"/>
              <w:rPr>
                <w:rFonts w:ascii="Calibri" w:hAnsi="Calibri" w:cs="B Nazanin" w:hint="cs"/>
                <w:sz w:val="20"/>
                <w:szCs w:val="20"/>
                <w:rtl/>
              </w:rPr>
            </w:pPr>
            <w:r>
              <w:rPr>
                <w:rFonts w:ascii="Calibri" w:hAnsi="Calibri" w:cs="B Nazanin" w:hint="cs"/>
                <w:sz w:val="20"/>
                <w:szCs w:val="20"/>
                <w:rtl/>
              </w:rPr>
              <w:t>15</w:t>
            </w:r>
          </w:p>
        </w:tc>
        <w:tc>
          <w:tcPr>
            <w:tcW w:w="3386" w:type="dxa"/>
            <w:vAlign w:val="center"/>
          </w:tcPr>
          <w:p w:rsidR="004B15DE" w:rsidRPr="004B15DE" w:rsidRDefault="004B15DE" w:rsidP="004B15DE">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B15DE">
              <w:rPr>
                <w:color w:val="000000"/>
                <w:sz w:val="20"/>
                <w:szCs w:val="20"/>
              </w:rPr>
              <w:t>The Epidemiology of Gender Dysphoria in IRAN:The First Nationwide Study</w:t>
            </w:r>
          </w:p>
        </w:tc>
        <w:tc>
          <w:tcPr>
            <w:tcW w:w="495" w:type="dxa"/>
            <w:vAlign w:val="center"/>
          </w:tcPr>
          <w:p w:rsidR="004B15DE" w:rsidRPr="004B15DE" w:rsidRDefault="004B15DE" w:rsidP="004B15DE">
            <w:pPr>
              <w:jc w:val="center"/>
              <w:cnfStyle w:val="000000000000" w:firstRow="0" w:lastRow="0" w:firstColumn="0" w:lastColumn="0" w:oddVBand="0" w:evenVBand="0" w:oddHBand="0" w:evenHBand="0" w:firstRowFirstColumn="0" w:firstRowLastColumn="0" w:lastRowFirstColumn="0" w:lastRowLastColumn="0"/>
              <w:rPr>
                <w:rFonts w:ascii="Calibri" w:hAnsi="Calibri" w:cs="B Badr" w:hint="cs"/>
                <w:color w:val="000000"/>
                <w:sz w:val="20"/>
                <w:szCs w:val="20"/>
              </w:rPr>
            </w:pPr>
            <w:r w:rsidRPr="004B15DE">
              <w:rPr>
                <w:rFonts w:ascii="Calibri" w:hAnsi="Calibri" w:cs="B Badr" w:hint="cs"/>
                <w:color w:val="000000"/>
                <w:sz w:val="20"/>
                <w:szCs w:val="20"/>
              </w:rPr>
              <w:t>2022</w:t>
            </w:r>
          </w:p>
        </w:tc>
        <w:tc>
          <w:tcPr>
            <w:tcW w:w="1908" w:type="dxa"/>
            <w:vAlign w:val="center"/>
          </w:tcPr>
          <w:p w:rsidR="004B15DE" w:rsidRPr="004B15DE" w:rsidRDefault="004B15DE" w:rsidP="004B15DE">
            <w:pPr>
              <w:jc w:val="center"/>
              <w:cnfStyle w:val="000000000000" w:firstRow="0" w:lastRow="0" w:firstColumn="0" w:lastColumn="0" w:oddVBand="0" w:evenVBand="0" w:oddHBand="0" w:evenHBand="0" w:firstRowFirstColumn="0" w:firstRowLastColumn="0" w:lastRowFirstColumn="0" w:lastRowLastColumn="0"/>
              <w:rPr>
                <w:sz w:val="20"/>
                <w:szCs w:val="20"/>
              </w:rPr>
            </w:pPr>
            <w:r w:rsidRPr="004B15DE">
              <w:rPr>
                <w:sz w:val="20"/>
                <w:szCs w:val="20"/>
              </w:rPr>
              <w:t>Archives of Sexual Behavior</w:t>
            </w:r>
          </w:p>
        </w:tc>
        <w:tc>
          <w:tcPr>
            <w:tcW w:w="839" w:type="dxa"/>
            <w:vAlign w:val="center"/>
          </w:tcPr>
          <w:p w:rsidR="004B15DE" w:rsidRPr="004B15DE" w:rsidRDefault="004B15DE" w:rsidP="004B15DE">
            <w:pPr>
              <w:jc w:val="center"/>
              <w:cnfStyle w:val="000000000000" w:firstRow="0" w:lastRow="0" w:firstColumn="0" w:lastColumn="0" w:oddVBand="0" w:evenVBand="0" w:oddHBand="0" w:evenHBand="0" w:firstRowFirstColumn="0" w:firstRowLastColumn="0" w:lastRowFirstColumn="0" w:lastRowLastColumn="0"/>
              <w:rPr>
                <w:sz w:val="18"/>
                <w:szCs w:val="18"/>
              </w:rPr>
            </w:pPr>
            <w:r w:rsidRPr="004B15DE">
              <w:rPr>
                <w:sz w:val="18"/>
                <w:szCs w:val="18"/>
              </w:rPr>
              <w:t>4.507</w:t>
            </w:r>
          </w:p>
        </w:tc>
        <w:tc>
          <w:tcPr>
            <w:tcW w:w="569" w:type="dxa"/>
            <w:vAlign w:val="center"/>
          </w:tcPr>
          <w:p w:rsidR="004B15DE" w:rsidRDefault="004B15DE" w:rsidP="004B15DE">
            <w:pPr>
              <w:jc w:val="center"/>
              <w:cnfStyle w:val="000000000000" w:firstRow="0" w:lastRow="0" w:firstColumn="0" w:lastColumn="0" w:oddVBand="0" w:evenVBand="0" w:oddHBand="0" w:evenHBand="0" w:firstRowFirstColumn="0" w:firstRowLastColumn="0" w:lastRowFirstColumn="0" w:lastRowLastColumn="0"/>
              <w:rPr>
                <w:rFonts w:ascii="Calibri" w:hAnsi="Calibri" w:cs="B Badr" w:hint="cs"/>
                <w:color w:val="000000"/>
              </w:rPr>
            </w:pPr>
            <w:r>
              <w:rPr>
                <w:rFonts w:ascii="Calibri" w:hAnsi="Calibri" w:cs="B Badr" w:hint="cs"/>
                <w:color w:val="000000"/>
              </w:rPr>
              <w:t>0</w:t>
            </w:r>
          </w:p>
        </w:tc>
        <w:tc>
          <w:tcPr>
            <w:tcW w:w="678" w:type="dxa"/>
            <w:vAlign w:val="center"/>
          </w:tcPr>
          <w:p w:rsidR="004B15DE" w:rsidRDefault="004B15DE" w:rsidP="004B15DE">
            <w:pPr>
              <w:jc w:val="center"/>
              <w:cnfStyle w:val="000000000000" w:firstRow="0" w:lastRow="0" w:firstColumn="0" w:lastColumn="0" w:oddVBand="0" w:evenVBand="0" w:oddHBand="0" w:evenHBand="0" w:firstRowFirstColumn="0" w:firstRowLastColumn="0" w:lastRowFirstColumn="0" w:lastRowLastColumn="0"/>
              <w:rPr>
                <w:rFonts w:ascii="Calibri" w:hAnsi="Calibri" w:cs="B Badr" w:hint="cs"/>
                <w:color w:val="000000"/>
              </w:rPr>
            </w:pPr>
            <w:r>
              <w:rPr>
                <w:rFonts w:ascii="Calibri" w:hAnsi="Calibri" w:cs="B Badr" w:hint="cs"/>
                <w:color w:val="000000"/>
              </w:rPr>
              <w:t>5</w:t>
            </w:r>
          </w:p>
        </w:tc>
        <w:tc>
          <w:tcPr>
            <w:tcW w:w="513" w:type="dxa"/>
            <w:vAlign w:val="center"/>
          </w:tcPr>
          <w:p w:rsidR="004B15DE" w:rsidRDefault="004B15DE" w:rsidP="004B15DE">
            <w:pPr>
              <w:jc w:val="center"/>
              <w:cnfStyle w:val="000000000000" w:firstRow="0" w:lastRow="0" w:firstColumn="0" w:lastColumn="0" w:oddVBand="0" w:evenVBand="0" w:oddHBand="0" w:evenHBand="0" w:firstRowFirstColumn="0" w:firstRowLastColumn="0" w:lastRowFirstColumn="0" w:lastRowLastColumn="0"/>
              <w:rPr>
                <w:rFonts w:ascii="Calibri" w:hAnsi="Calibri" w:cs="B Badr" w:hint="cs"/>
                <w:color w:val="000000"/>
              </w:rPr>
            </w:pPr>
            <w:r>
              <w:rPr>
                <w:rFonts w:ascii="Calibri" w:hAnsi="Calibri" w:cs="B Badr" w:hint="cs"/>
                <w:color w:val="000000"/>
              </w:rPr>
              <w:t> </w:t>
            </w:r>
          </w:p>
        </w:tc>
        <w:tc>
          <w:tcPr>
            <w:tcW w:w="1058" w:type="dxa"/>
            <w:vAlign w:val="center"/>
          </w:tcPr>
          <w:p w:rsidR="004B15DE" w:rsidRPr="004E3F62" w:rsidRDefault="004B15DE" w:rsidP="004B15DE">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color w:val="000000"/>
              </w:rPr>
            </w:pPr>
          </w:p>
        </w:tc>
      </w:tr>
      <w:tr w:rsidR="004B15DE" w:rsidTr="004B15D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49" w:type="dxa"/>
            <w:vAlign w:val="center"/>
          </w:tcPr>
          <w:p w:rsidR="004B15DE" w:rsidRDefault="004B15DE" w:rsidP="004B15DE">
            <w:pPr>
              <w:bidi/>
              <w:jc w:val="center"/>
              <w:rPr>
                <w:rFonts w:ascii="Calibri" w:hAnsi="Calibri" w:cs="B Nazanin" w:hint="cs"/>
                <w:sz w:val="20"/>
                <w:szCs w:val="20"/>
                <w:rtl/>
              </w:rPr>
            </w:pPr>
            <w:r>
              <w:rPr>
                <w:rFonts w:ascii="Calibri" w:hAnsi="Calibri" w:cs="B Nazanin" w:hint="cs"/>
                <w:sz w:val="20"/>
                <w:szCs w:val="20"/>
                <w:rtl/>
              </w:rPr>
              <w:lastRenderedPageBreak/>
              <w:t>16</w:t>
            </w:r>
          </w:p>
        </w:tc>
        <w:tc>
          <w:tcPr>
            <w:tcW w:w="3386" w:type="dxa"/>
            <w:vAlign w:val="center"/>
          </w:tcPr>
          <w:p w:rsidR="004B15DE" w:rsidRPr="004B15DE" w:rsidRDefault="004B15DE" w:rsidP="004B15DE">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B15DE">
              <w:rPr>
                <w:color w:val="000000"/>
                <w:sz w:val="20"/>
                <w:szCs w:val="20"/>
              </w:rPr>
              <w:t>Attitudes and Beliefs Towards Transgender Individuals Among Residents of Mashhad, Iran in 2020</w:t>
            </w:r>
          </w:p>
        </w:tc>
        <w:tc>
          <w:tcPr>
            <w:tcW w:w="495" w:type="dxa"/>
            <w:vAlign w:val="center"/>
          </w:tcPr>
          <w:p w:rsidR="004B15DE" w:rsidRPr="004B15DE" w:rsidRDefault="004B15DE" w:rsidP="004B15DE">
            <w:pPr>
              <w:jc w:val="center"/>
              <w:cnfStyle w:val="000000100000" w:firstRow="0" w:lastRow="0" w:firstColumn="0" w:lastColumn="0" w:oddVBand="0" w:evenVBand="0" w:oddHBand="1" w:evenHBand="0" w:firstRowFirstColumn="0" w:firstRowLastColumn="0" w:lastRowFirstColumn="0" w:lastRowLastColumn="0"/>
              <w:rPr>
                <w:rFonts w:ascii="Calibri" w:hAnsi="Calibri" w:cs="B Badr" w:hint="cs"/>
                <w:color w:val="000000"/>
                <w:sz w:val="20"/>
                <w:szCs w:val="20"/>
              </w:rPr>
            </w:pPr>
            <w:r w:rsidRPr="004B15DE">
              <w:rPr>
                <w:rFonts w:ascii="Calibri" w:hAnsi="Calibri" w:cs="B Badr" w:hint="cs"/>
                <w:color w:val="000000"/>
                <w:sz w:val="20"/>
                <w:szCs w:val="20"/>
              </w:rPr>
              <w:t>2024</w:t>
            </w:r>
          </w:p>
        </w:tc>
        <w:tc>
          <w:tcPr>
            <w:tcW w:w="1908" w:type="dxa"/>
            <w:vAlign w:val="center"/>
          </w:tcPr>
          <w:p w:rsidR="004B15DE" w:rsidRPr="004B15DE" w:rsidRDefault="004B15DE" w:rsidP="004B15DE">
            <w:pPr>
              <w:jc w:val="center"/>
              <w:cnfStyle w:val="000000100000" w:firstRow="0" w:lastRow="0" w:firstColumn="0" w:lastColumn="0" w:oddVBand="0" w:evenVBand="0" w:oddHBand="1" w:evenHBand="0" w:firstRowFirstColumn="0" w:firstRowLastColumn="0" w:lastRowFirstColumn="0" w:lastRowLastColumn="0"/>
              <w:rPr>
                <w:sz w:val="20"/>
                <w:szCs w:val="20"/>
              </w:rPr>
            </w:pPr>
            <w:r w:rsidRPr="004B15DE">
              <w:rPr>
                <w:sz w:val="20"/>
                <w:szCs w:val="20"/>
              </w:rPr>
              <w:t>Archives of Sexual Behavior</w:t>
            </w:r>
          </w:p>
        </w:tc>
        <w:tc>
          <w:tcPr>
            <w:tcW w:w="839" w:type="dxa"/>
            <w:vAlign w:val="center"/>
          </w:tcPr>
          <w:p w:rsidR="004B15DE" w:rsidRPr="004E3F62" w:rsidRDefault="004B15DE" w:rsidP="004B15DE">
            <w:pPr>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569" w:type="dxa"/>
            <w:vAlign w:val="center"/>
          </w:tcPr>
          <w:p w:rsidR="004B15DE" w:rsidRPr="004E3F62" w:rsidRDefault="004B15DE" w:rsidP="004B15DE">
            <w:pPr>
              <w:jc w:val="center"/>
              <w:cnfStyle w:val="000000100000" w:firstRow="0" w:lastRow="0" w:firstColumn="0" w:lastColumn="0" w:oddVBand="0" w:evenVBand="0" w:oddHBand="1" w:evenHBand="0" w:firstRowFirstColumn="0" w:firstRowLastColumn="0" w:lastRowFirstColumn="0" w:lastRowLastColumn="0"/>
              <w:rPr>
                <w:rFonts w:ascii="Calibri" w:hAnsi="Calibri" w:cs="B Badr" w:hint="cs"/>
                <w:color w:val="000000"/>
                <w:sz w:val="20"/>
                <w:szCs w:val="20"/>
              </w:rPr>
            </w:pPr>
          </w:p>
        </w:tc>
        <w:tc>
          <w:tcPr>
            <w:tcW w:w="678" w:type="dxa"/>
            <w:vAlign w:val="center"/>
          </w:tcPr>
          <w:p w:rsidR="004B15DE" w:rsidRPr="004E3F62" w:rsidRDefault="004B15DE" w:rsidP="004B15DE">
            <w:pPr>
              <w:jc w:val="center"/>
              <w:cnfStyle w:val="000000100000" w:firstRow="0" w:lastRow="0" w:firstColumn="0" w:lastColumn="0" w:oddVBand="0" w:evenVBand="0" w:oddHBand="1" w:evenHBand="0" w:firstRowFirstColumn="0" w:firstRowLastColumn="0" w:lastRowFirstColumn="0" w:lastRowLastColumn="0"/>
              <w:rPr>
                <w:rFonts w:ascii="Calibri" w:hAnsi="Calibri" w:cs="B Badr" w:hint="cs"/>
                <w:color w:val="000000"/>
                <w:sz w:val="20"/>
                <w:szCs w:val="20"/>
              </w:rPr>
            </w:pPr>
            <w:r>
              <w:rPr>
                <w:rFonts w:ascii="Calibri" w:hAnsi="Calibri" w:cs="B Badr" w:hint="cs"/>
                <w:color w:val="000000"/>
                <w:sz w:val="20"/>
                <w:szCs w:val="20"/>
                <w:rtl/>
              </w:rPr>
              <w:t>4</w:t>
            </w:r>
          </w:p>
        </w:tc>
        <w:tc>
          <w:tcPr>
            <w:tcW w:w="513" w:type="dxa"/>
            <w:vAlign w:val="center"/>
          </w:tcPr>
          <w:p w:rsidR="004B15DE" w:rsidRPr="004E3F62" w:rsidRDefault="004B15DE" w:rsidP="004B15DE">
            <w:pPr>
              <w:jc w:val="center"/>
              <w:cnfStyle w:val="000000100000" w:firstRow="0" w:lastRow="0" w:firstColumn="0" w:lastColumn="0" w:oddVBand="0" w:evenVBand="0" w:oddHBand="1" w:evenHBand="0" w:firstRowFirstColumn="0" w:firstRowLastColumn="0" w:lastRowFirstColumn="0" w:lastRowLastColumn="0"/>
              <w:rPr>
                <w:rFonts w:ascii="Calibri" w:hAnsi="Calibri" w:cs="B Badr" w:hint="cs"/>
                <w:color w:val="000000"/>
                <w:sz w:val="20"/>
                <w:szCs w:val="20"/>
              </w:rPr>
            </w:pPr>
          </w:p>
        </w:tc>
        <w:tc>
          <w:tcPr>
            <w:tcW w:w="1058" w:type="dxa"/>
            <w:vAlign w:val="center"/>
          </w:tcPr>
          <w:p w:rsidR="004B15DE" w:rsidRPr="004E3F62" w:rsidRDefault="004B15DE" w:rsidP="004B15DE">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color w:val="000000"/>
              </w:rPr>
            </w:pPr>
          </w:p>
        </w:tc>
      </w:tr>
    </w:tbl>
    <w:p w:rsidR="009A116D" w:rsidRDefault="004E3F62" w:rsidP="002B5331">
      <w:pPr>
        <w:bidi/>
        <w:jc w:val="center"/>
        <w:rPr>
          <w:rFonts w:cs="B Titr"/>
          <w:color w:val="000000" w:themeColor="text1"/>
          <w:sz w:val="24"/>
          <w:szCs w:val="24"/>
          <w:rtl/>
          <w:lang w:bidi="fa-IR"/>
        </w:rPr>
      </w:pPr>
      <w:r>
        <w:rPr>
          <w:rFonts w:cs="B Titr"/>
          <w:color w:val="000000" w:themeColor="text1"/>
          <w:sz w:val="24"/>
          <w:szCs w:val="24"/>
          <w:rtl/>
          <w:lang w:bidi="fa-IR"/>
        </w:rPr>
        <w:tab/>
      </w:r>
    </w:p>
    <w:tbl>
      <w:tblPr>
        <w:tblStyle w:val="GridTable6Colorful"/>
        <w:bidiVisual/>
        <w:tblW w:w="10885" w:type="dxa"/>
        <w:jc w:val="center"/>
        <w:tblLook w:val="04A0" w:firstRow="1" w:lastRow="0" w:firstColumn="1" w:lastColumn="0" w:noHBand="0" w:noVBand="1"/>
      </w:tblPr>
      <w:tblGrid>
        <w:gridCol w:w="559"/>
        <w:gridCol w:w="4567"/>
        <w:gridCol w:w="2160"/>
        <w:gridCol w:w="1440"/>
        <w:gridCol w:w="2159"/>
      </w:tblGrid>
      <w:tr w:rsidR="0099304B" w:rsidRPr="0099304B" w:rsidTr="00745AB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885" w:type="dxa"/>
            <w:gridSpan w:val="5"/>
            <w:vAlign w:val="center"/>
          </w:tcPr>
          <w:p w:rsidR="004D32E6" w:rsidRPr="0099304B" w:rsidRDefault="004D32E6" w:rsidP="0099304B">
            <w:pPr>
              <w:bidi/>
              <w:jc w:val="center"/>
              <w:rPr>
                <w:rFonts w:cs="B Titr"/>
                <w:sz w:val="24"/>
                <w:szCs w:val="24"/>
                <w:rtl/>
                <w:lang w:bidi="fa-IR"/>
              </w:rPr>
            </w:pPr>
            <w:r w:rsidRPr="0099304B">
              <w:rPr>
                <w:rFonts w:cs="B Titr" w:hint="cs"/>
                <w:sz w:val="24"/>
                <w:szCs w:val="24"/>
                <w:rtl/>
                <w:lang w:bidi="fa-IR"/>
              </w:rPr>
              <w:t>طرح ها</w:t>
            </w:r>
          </w:p>
        </w:tc>
      </w:tr>
      <w:tr w:rsidR="0099304B" w:rsidRPr="0099304B" w:rsidTr="00745AB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59" w:type="dxa"/>
            <w:vAlign w:val="center"/>
          </w:tcPr>
          <w:p w:rsidR="00BC0D08" w:rsidRPr="0099304B" w:rsidRDefault="00BC0D08" w:rsidP="0099304B">
            <w:pPr>
              <w:bidi/>
              <w:jc w:val="center"/>
              <w:rPr>
                <w:rFonts w:ascii="Calibri" w:hAnsi="Calibri" w:cs="B Nazanin"/>
                <w:sz w:val="18"/>
                <w:szCs w:val="18"/>
              </w:rPr>
            </w:pPr>
            <w:r w:rsidRPr="0099304B">
              <w:rPr>
                <w:rFonts w:ascii="Calibri" w:hAnsi="Calibri" w:cs="B Nazanin" w:hint="cs"/>
                <w:sz w:val="18"/>
                <w:szCs w:val="18"/>
                <w:rtl/>
              </w:rPr>
              <w:t>ردیف</w:t>
            </w:r>
          </w:p>
        </w:tc>
        <w:tc>
          <w:tcPr>
            <w:tcW w:w="4567" w:type="dxa"/>
            <w:vAlign w:val="center"/>
          </w:tcPr>
          <w:p w:rsidR="00BC0D08" w:rsidRPr="0099304B" w:rsidRDefault="00BC0D08" w:rsidP="0099304B">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b/>
                <w:bCs/>
                <w:sz w:val="18"/>
                <w:szCs w:val="18"/>
              </w:rPr>
            </w:pPr>
            <w:r w:rsidRPr="0099304B">
              <w:rPr>
                <w:rFonts w:ascii="Calibri" w:hAnsi="Calibri" w:cs="B Nazanin" w:hint="cs"/>
                <w:b/>
                <w:bCs/>
                <w:sz w:val="18"/>
                <w:szCs w:val="18"/>
                <w:rtl/>
              </w:rPr>
              <w:t>عنوان پروژه تحقیقاتی / پایان نامه</w:t>
            </w:r>
          </w:p>
        </w:tc>
        <w:tc>
          <w:tcPr>
            <w:tcW w:w="2160" w:type="dxa"/>
            <w:vAlign w:val="center"/>
          </w:tcPr>
          <w:p w:rsidR="00BC0D08" w:rsidRPr="0099304B" w:rsidRDefault="00BC0D08" w:rsidP="0099304B">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b/>
                <w:bCs/>
                <w:sz w:val="18"/>
                <w:szCs w:val="18"/>
                <w:rtl/>
              </w:rPr>
            </w:pPr>
            <w:r w:rsidRPr="0099304B">
              <w:rPr>
                <w:rFonts w:ascii="Calibri" w:hAnsi="Calibri" w:cs="B Nazanin" w:hint="cs"/>
                <w:b/>
                <w:bCs/>
                <w:sz w:val="18"/>
                <w:szCs w:val="18"/>
                <w:rtl/>
              </w:rPr>
              <w:t>طرح تحقیقاتی/پزشک عمومی/</w:t>
            </w:r>
            <w:r w:rsidR="0099304B" w:rsidRPr="0099304B">
              <w:rPr>
                <w:rFonts w:ascii="Calibri" w:hAnsi="Calibri" w:cs="B Nazanin" w:hint="cs"/>
                <w:b/>
                <w:bCs/>
                <w:sz w:val="18"/>
                <w:szCs w:val="18"/>
                <w:rtl/>
              </w:rPr>
              <w:t xml:space="preserve"> </w:t>
            </w:r>
            <w:r w:rsidRPr="0099304B">
              <w:rPr>
                <w:rFonts w:ascii="Calibri" w:hAnsi="Calibri" w:cs="B Nazanin" w:hint="cs"/>
                <w:b/>
                <w:bCs/>
                <w:sz w:val="18"/>
                <w:szCs w:val="18"/>
                <w:rtl/>
              </w:rPr>
              <w:t xml:space="preserve">رزیدنتی/ </w:t>
            </w:r>
            <w:r w:rsidRPr="0099304B">
              <w:rPr>
                <w:rFonts w:ascii="Calibri" w:hAnsi="Calibri" w:cs="B Nazanin"/>
                <w:b/>
                <w:bCs/>
                <w:sz w:val="18"/>
                <w:szCs w:val="18"/>
              </w:rPr>
              <w:t>PH.D</w:t>
            </w:r>
            <w:r w:rsidRPr="0099304B">
              <w:rPr>
                <w:rFonts w:ascii="Calibri" w:hAnsi="Calibri" w:cs="B Nazanin" w:hint="cs"/>
                <w:b/>
                <w:bCs/>
                <w:sz w:val="18"/>
                <w:szCs w:val="18"/>
                <w:rtl/>
              </w:rPr>
              <w:t>/فلو/پسا دکترا</w:t>
            </w:r>
          </w:p>
        </w:tc>
        <w:tc>
          <w:tcPr>
            <w:tcW w:w="1440" w:type="dxa"/>
            <w:vAlign w:val="center"/>
          </w:tcPr>
          <w:p w:rsidR="00BC0D08" w:rsidRPr="0099304B" w:rsidRDefault="00BC0D08" w:rsidP="0099304B">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b/>
                <w:bCs/>
                <w:sz w:val="18"/>
                <w:szCs w:val="18"/>
              </w:rPr>
            </w:pPr>
            <w:r w:rsidRPr="0099304B">
              <w:rPr>
                <w:rFonts w:ascii="Calibri" w:hAnsi="Calibri" w:cs="B Nazanin" w:hint="cs"/>
                <w:b/>
                <w:bCs/>
                <w:sz w:val="18"/>
                <w:szCs w:val="18"/>
                <w:rtl/>
              </w:rPr>
              <w:t>کد طرح در پژوهان</w:t>
            </w:r>
          </w:p>
        </w:tc>
        <w:tc>
          <w:tcPr>
            <w:tcW w:w="2159" w:type="dxa"/>
            <w:vAlign w:val="center"/>
          </w:tcPr>
          <w:p w:rsidR="00BC0D08" w:rsidRPr="0099304B" w:rsidRDefault="00BC0D08" w:rsidP="0099304B">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b/>
                <w:bCs/>
                <w:sz w:val="18"/>
                <w:szCs w:val="18"/>
              </w:rPr>
            </w:pPr>
            <w:r w:rsidRPr="0099304B">
              <w:rPr>
                <w:rFonts w:ascii="Calibri" w:hAnsi="Calibri" w:cs="B Nazanin" w:hint="cs"/>
                <w:b/>
                <w:bCs/>
                <w:sz w:val="18"/>
                <w:szCs w:val="18"/>
                <w:rtl/>
              </w:rPr>
              <w:t>تاریخ تصویب</w:t>
            </w:r>
          </w:p>
        </w:tc>
      </w:tr>
      <w:tr w:rsidR="004B15DE" w:rsidRPr="0099304B" w:rsidTr="00745ABB">
        <w:trPr>
          <w:jc w:val="center"/>
        </w:trPr>
        <w:tc>
          <w:tcPr>
            <w:cnfStyle w:val="001000000000" w:firstRow="0" w:lastRow="0" w:firstColumn="1" w:lastColumn="0" w:oddVBand="0" w:evenVBand="0" w:oddHBand="0" w:evenHBand="0" w:firstRowFirstColumn="0" w:firstRowLastColumn="0" w:lastRowFirstColumn="0" w:lastRowLastColumn="0"/>
            <w:tcW w:w="559" w:type="dxa"/>
            <w:vAlign w:val="center"/>
          </w:tcPr>
          <w:p w:rsidR="004B15DE" w:rsidRPr="0099304B" w:rsidRDefault="004B15DE" w:rsidP="004B15DE">
            <w:pPr>
              <w:bidi/>
              <w:jc w:val="center"/>
              <w:rPr>
                <w:rFonts w:cs="B Nazanin"/>
                <w:sz w:val="20"/>
                <w:szCs w:val="20"/>
                <w:rtl/>
                <w:lang w:bidi="fa-IR"/>
              </w:rPr>
            </w:pPr>
            <w:r w:rsidRPr="0099304B">
              <w:rPr>
                <w:rFonts w:cs="B Nazanin" w:hint="cs"/>
                <w:sz w:val="20"/>
                <w:szCs w:val="20"/>
                <w:rtl/>
                <w:lang w:bidi="fa-IR"/>
              </w:rPr>
              <w:t>1</w:t>
            </w:r>
          </w:p>
        </w:tc>
        <w:tc>
          <w:tcPr>
            <w:tcW w:w="4567" w:type="dxa"/>
            <w:vAlign w:val="center"/>
          </w:tcPr>
          <w:p w:rsidR="004B15DE" w:rsidRPr="004B15DE" w:rsidRDefault="004B15DE" w:rsidP="004B15DE">
            <w:pPr>
              <w:bidi/>
              <w:jc w:val="center"/>
              <w:cnfStyle w:val="000000000000" w:firstRow="0" w:lastRow="0" w:firstColumn="0" w:lastColumn="0" w:oddVBand="0" w:evenVBand="0" w:oddHBand="0" w:evenHBand="0" w:firstRowFirstColumn="0" w:firstRowLastColumn="0" w:lastRowFirstColumn="0" w:lastRowLastColumn="0"/>
              <w:rPr>
                <w:rFonts w:ascii="Calibri" w:hAnsi="Calibri" w:cs="B Nazanin"/>
                <w:color w:val="000000"/>
                <w:sz w:val="20"/>
                <w:szCs w:val="20"/>
              </w:rPr>
            </w:pPr>
            <w:r w:rsidRPr="004B15DE">
              <w:rPr>
                <w:rFonts w:ascii="Calibri" w:hAnsi="Calibri" w:cs="B Nazanin" w:hint="cs"/>
                <w:color w:val="000000"/>
                <w:sz w:val="20"/>
                <w:szCs w:val="20"/>
                <w:rtl/>
              </w:rPr>
              <w:t>مقایسه ابعاد شخصیت مادران افراد تراجنسی با مادران در جمعیت عمومی بر اساس نظریه کلونینجر</w:t>
            </w:r>
          </w:p>
        </w:tc>
        <w:tc>
          <w:tcPr>
            <w:tcW w:w="2160" w:type="dxa"/>
            <w:vAlign w:val="center"/>
          </w:tcPr>
          <w:p w:rsidR="004B15DE" w:rsidRPr="004B15DE" w:rsidRDefault="004B15DE" w:rsidP="004B15DE">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hint="cs"/>
                <w:color w:val="000000"/>
                <w:sz w:val="20"/>
                <w:szCs w:val="20"/>
                <w:rtl/>
              </w:rPr>
            </w:pPr>
            <w:r w:rsidRPr="004B15DE">
              <w:rPr>
                <w:rFonts w:ascii="Calibri" w:hAnsi="Calibri" w:cs="B Nazanin" w:hint="cs"/>
                <w:color w:val="000000"/>
                <w:sz w:val="20"/>
                <w:szCs w:val="20"/>
                <w:rtl/>
              </w:rPr>
              <w:t>طرح تحقیقاتی</w:t>
            </w:r>
          </w:p>
        </w:tc>
        <w:tc>
          <w:tcPr>
            <w:tcW w:w="1440" w:type="dxa"/>
            <w:vAlign w:val="center"/>
          </w:tcPr>
          <w:p w:rsidR="004B15DE" w:rsidRPr="004B15DE" w:rsidRDefault="004B15DE" w:rsidP="004B15DE">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hint="cs"/>
                <w:color w:val="000000"/>
                <w:sz w:val="20"/>
                <w:szCs w:val="20"/>
              </w:rPr>
            </w:pPr>
            <w:r w:rsidRPr="004B15DE">
              <w:rPr>
                <w:rFonts w:ascii="Calibri" w:hAnsi="Calibri" w:cs="B Nazanin" w:hint="cs"/>
                <w:color w:val="000000"/>
                <w:sz w:val="20"/>
                <w:szCs w:val="20"/>
              </w:rPr>
              <w:t>4000101</w:t>
            </w:r>
          </w:p>
        </w:tc>
        <w:tc>
          <w:tcPr>
            <w:tcW w:w="2159" w:type="dxa"/>
            <w:vAlign w:val="center"/>
          </w:tcPr>
          <w:p w:rsidR="004B15DE" w:rsidRPr="004B15DE" w:rsidRDefault="004B15DE" w:rsidP="004B15DE">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hint="cs"/>
                <w:color w:val="000000"/>
                <w:sz w:val="20"/>
                <w:szCs w:val="20"/>
              </w:rPr>
            </w:pPr>
            <w:r w:rsidRPr="004B15DE">
              <w:rPr>
                <w:rFonts w:ascii="Calibri" w:hAnsi="Calibri" w:cs="B Nazanin" w:hint="cs"/>
                <w:color w:val="000000"/>
                <w:sz w:val="20"/>
                <w:szCs w:val="20"/>
              </w:rPr>
              <w:t>1400</w:t>
            </w:r>
          </w:p>
        </w:tc>
      </w:tr>
      <w:tr w:rsidR="004B15DE" w:rsidRPr="0099304B" w:rsidTr="00745AB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59" w:type="dxa"/>
            <w:vAlign w:val="center"/>
          </w:tcPr>
          <w:p w:rsidR="004B15DE" w:rsidRPr="0099304B" w:rsidRDefault="004B15DE" w:rsidP="004B15DE">
            <w:pPr>
              <w:bidi/>
              <w:jc w:val="center"/>
              <w:rPr>
                <w:rFonts w:cs="B Nazanin"/>
                <w:sz w:val="20"/>
                <w:szCs w:val="20"/>
                <w:rtl/>
                <w:lang w:bidi="fa-IR"/>
              </w:rPr>
            </w:pPr>
            <w:r w:rsidRPr="0099304B">
              <w:rPr>
                <w:rFonts w:cs="B Nazanin" w:hint="cs"/>
                <w:sz w:val="20"/>
                <w:szCs w:val="20"/>
                <w:rtl/>
                <w:lang w:bidi="fa-IR"/>
              </w:rPr>
              <w:t>2</w:t>
            </w:r>
          </w:p>
        </w:tc>
        <w:tc>
          <w:tcPr>
            <w:tcW w:w="4567" w:type="dxa"/>
            <w:vAlign w:val="center"/>
          </w:tcPr>
          <w:p w:rsidR="004B15DE" w:rsidRPr="004B15DE" w:rsidRDefault="004B15DE" w:rsidP="004B15DE">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hint="cs"/>
                <w:color w:val="000000"/>
                <w:sz w:val="20"/>
                <w:szCs w:val="20"/>
              </w:rPr>
            </w:pPr>
            <w:r w:rsidRPr="004B15DE">
              <w:rPr>
                <w:rFonts w:ascii="Calibri" w:hAnsi="Calibri" w:cs="B Nazanin" w:hint="cs"/>
                <w:color w:val="000000"/>
                <w:sz w:val="20"/>
                <w:szCs w:val="20"/>
                <w:rtl/>
              </w:rPr>
              <w:t>بررسی خشونت تجربه شده توسط افراد تراجنسی مراجعه کننده به مرکز مطالعات تراجنسی دانشگاه علوم پزشکی مشهد در سال 1398</w:t>
            </w:r>
          </w:p>
        </w:tc>
        <w:tc>
          <w:tcPr>
            <w:tcW w:w="2160" w:type="dxa"/>
            <w:vAlign w:val="center"/>
          </w:tcPr>
          <w:p w:rsidR="004B15DE" w:rsidRPr="004B15DE" w:rsidRDefault="004B15DE" w:rsidP="004B15DE">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hint="cs"/>
                <w:color w:val="000000"/>
                <w:sz w:val="20"/>
                <w:szCs w:val="20"/>
                <w:rtl/>
              </w:rPr>
            </w:pPr>
            <w:r w:rsidRPr="004B15DE">
              <w:rPr>
                <w:rFonts w:ascii="Calibri" w:hAnsi="Calibri" w:cs="B Nazanin" w:hint="cs"/>
                <w:color w:val="000000"/>
                <w:sz w:val="20"/>
                <w:szCs w:val="20"/>
                <w:rtl/>
              </w:rPr>
              <w:t>پزشک</w:t>
            </w:r>
            <w:r w:rsidRPr="004B15DE">
              <w:rPr>
                <w:rFonts w:ascii="Calibri" w:hAnsi="Calibri" w:cs="B Nazanin" w:hint="cs"/>
                <w:color w:val="000000"/>
                <w:sz w:val="20"/>
                <w:szCs w:val="20"/>
              </w:rPr>
              <w:t xml:space="preserve"> </w:t>
            </w:r>
            <w:r w:rsidRPr="004B15DE">
              <w:rPr>
                <w:rFonts w:ascii="Calibri" w:hAnsi="Calibri" w:cs="B Nazanin" w:hint="cs"/>
                <w:color w:val="000000"/>
                <w:sz w:val="20"/>
                <w:szCs w:val="20"/>
                <w:rtl/>
              </w:rPr>
              <w:t>عمومی</w:t>
            </w:r>
          </w:p>
        </w:tc>
        <w:tc>
          <w:tcPr>
            <w:tcW w:w="1440" w:type="dxa"/>
            <w:vAlign w:val="center"/>
          </w:tcPr>
          <w:p w:rsidR="004B15DE" w:rsidRPr="004B15DE" w:rsidRDefault="004B15DE" w:rsidP="004B15DE">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hint="cs"/>
                <w:color w:val="000000"/>
                <w:sz w:val="20"/>
                <w:szCs w:val="20"/>
              </w:rPr>
            </w:pPr>
            <w:r w:rsidRPr="004B15DE">
              <w:rPr>
                <w:rFonts w:ascii="Calibri" w:hAnsi="Calibri" w:cs="B Nazanin" w:hint="cs"/>
                <w:color w:val="000000"/>
                <w:sz w:val="20"/>
                <w:szCs w:val="20"/>
              </w:rPr>
              <w:t> </w:t>
            </w:r>
          </w:p>
        </w:tc>
        <w:tc>
          <w:tcPr>
            <w:tcW w:w="2159" w:type="dxa"/>
            <w:vAlign w:val="center"/>
          </w:tcPr>
          <w:p w:rsidR="004B15DE" w:rsidRPr="004B15DE" w:rsidRDefault="004B15DE" w:rsidP="004B15DE">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hint="cs"/>
                <w:color w:val="000000"/>
                <w:sz w:val="20"/>
                <w:szCs w:val="20"/>
              </w:rPr>
            </w:pPr>
            <w:r w:rsidRPr="004B15DE">
              <w:rPr>
                <w:rFonts w:ascii="Calibri" w:hAnsi="Calibri" w:cs="B Nazanin" w:hint="cs"/>
                <w:color w:val="000000"/>
                <w:sz w:val="20"/>
                <w:szCs w:val="20"/>
              </w:rPr>
              <w:t>1398</w:t>
            </w:r>
          </w:p>
        </w:tc>
      </w:tr>
      <w:tr w:rsidR="004B15DE" w:rsidRPr="0099304B" w:rsidTr="00745ABB">
        <w:trPr>
          <w:jc w:val="center"/>
        </w:trPr>
        <w:tc>
          <w:tcPr>
            <w:cnfStyle w:val="001000000000" w:firstRow="0" w:lastRow="0" w:firstColumn="1" w:lastColumn="0" w:oddVBand="0" w:evenVBand="0" w:oddHBand="0" w:evenHBand="0" w:firstRowFirstColumn="0" w:firstRowLastColumn="0" w:lastRowFirstColumn="0" w:lastRowLastColumn="0"/>
            <w:tcW w:w="559" w:type="dxa"/>
            <w:vAlign w:val="center"/>
          </w:tcPr>
          <w:p w:rsidR="004B15DE" w:rsidRPr="0099304B" w:rsidRDefault="004B15DE" w:rsidP="004B15DE">
            <w:pPr>
              <w:bidi/>
              <w:jc w:val="center"/>
              <w:rPr>
                <w:rFonts w:cs="B Nazanin"/>
                <w:sz w:val="20"/>
                <w:szCs w:val="20"/>
                <w:rtl/>
                <w:lang w:bidi="fa-IR"/>
              </w:rPr>
            </w:pPr>
            <w:r w:rsidRPr="0099304B">
              <w:rPr>
                <w:rFonts w:cs="B Nazanin" w:hint="cs"/>
                <w:sz w:val="20"/>
                <w:szCs w:val="20"/>
                <w:rtl/>
                <w:lang w:bidi="fa-IR"/>
              </w:rPr>
              <w:t>3</w:t>
            </w:r>
          </w:p>
        </w:tc>
        <w:tc>
          <w:tcPr>
            <w:tcW w:w="4567" w:type="dxa"/>
            <w:vAlign w:val="center"/>
          </w:tcPr>
          <w:p w:rsidR="004B15DE" w:rsidRPr="004B15DE" w:rsidRDefault="004B15DE" w:rsidP="004B15DE">
            <w:pPr>
              <w:bidi/>
              <w:jc w:val="center"/>
              <w:cnfStyle w:val="000000000000" w:firstRow="0" w:lastRow="0" w:firstColumn="0" w:lastColumn="0" w:oddVBand="0" w:evenVBand="0" w:oddHBand="0" w:evenHBand="0" w:firstRowFirstColumn="0" w:firstRowLastColumn="0" w:lastRowFirstColumn="0" w:lastRowLastColumn="0"/>
              <w:rPr>
                <w:rFonts w:ascii="Calibri" w:hAnsi="Calibri" w:cs="B Nazanin" w:hint="cs"/>
                <w:color w:val="000000"/>
                <w:sz w:val="20"/>
                <w:szCs w:val="20"/>
              </w:rPr>
            </w:pPr>
            <w:r w:rsidRPr="004B15DE">
              <w:rPr>
                <w:rFonts w:ascii="Calibri" w:hAnsi="Calibri" w:cs="B Nazanin" w:hint="cs"/>
                <w:color w:val="000000"/>
                <w:sz w:val="20"/>
                <w:szCs w:val="20"/>
                <w:rtl/>
              </w:rPr>
              <w:t>تدوین و اعتباریابی پرسشنامه سنجش خشونت علیه افراد تراجنسی</w:t>
            </w:r>
          </w:p>
        </w:tc>
        <w:tc>
          <w:tcPr>
            <w:tcW w:w="2160" w:type="dxa"/>
            <w:vAlign w:val="center"/>
          </w:tcPr>
          <w:p w:rsidR="004B15DE" w:rsidRPr="004B15DE" w:rsidRDefault="004B15DE" w:rsidP="004B15DE">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hint="cs"/>
                <w:color w:val="000000"/>
                <w:sz w:val="20"/>
                <w:szCs w:val="20"/>
                <w:rtl/>
              </w:rPr>
            </w:pPr>
            <w:r w:rsidRPr="004B15DE">
              <w:rPr>
                <w:rFonts w:ascii="Calibri" w:hAnsi="Calibri" w:cs="B Nazanin" w:hint="cs"/>
                <w:color w:val="000000"/>
                <w:sz w:val="20"/>
                <w:szCs w:val="20"/>
                <w:rtl/>
              </w:rPr>
              <w:t>پزشک</w:t>
            </w:r>
            <w:r w:rsidRPr="004B15DE">
              <w:rPr>
                <w:rFonts w:ascii="Calibri" w:hAnsi="Calibri" w:cs="B Nazanin" w:hint="cs"/>
                <w:color w:val="000000"/>
                <w:sz w:val="20"/>
                <w:szCs w:val="20"/>
              </w:rPr>
              <w:t xml:space="preserve"> </w:t>
            </w:r>
            <w:r w:rsidRPr="004B15DE">
              <w:rPr>
                <w:rFonts w:ascii="Calibri" w:hAnsi="Calibri" w:cs="B Nazanin" w:hint="cs"/>
                <w:color w:val="000000"/>
                <w:sz w:val="20"/>
                <w:szCs w:val="20"/>
                <w:rtl/>
              </w:rPr>
              <w:t>عمومی</w:t>
            </w:r>
          </w:p>
        </w:tc>
        <w:tc>
          <w:tcPr>
            <w:tcW w:w="1440" w:type="dxa"/>
            <w:vAlign w:val="center"/>
          </w:tcPr>
          <w:p w:rsidR="004B15DE" w:rsidRPr="004B15DE" w:rsidRDefault="004B15DE" w:rsidP="004B15DE">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hint="cs"/>
                <w:color w:val="000000"/>
                <w:sz w:val="20"/>
                <w:szCs w:val="20"/>
              </w:rPr>
            </w:pPr>
            <w:r w:rsidRPr="004B15DE">
              <w:rPr>
                <w:rFonts w:ascii="Calibri" w:hAnsi="Calibri" w:cs="B Nazanin" w:hint="cs"/>
                <w:color w:val="000000"/>
                <w:sz w:val="20"/>
                <w:szCs w:val="20"/>
              </w:rPr>
              <w:t> </w:t>
            </w:r>
          </w:p>
        </w:tc>
        <w:tc>
          <w:tcPr>
            <w:tcW w:w="2159" w:type="dxa"/>
            <w:vAlign w:val="center"/>
          </w:tcPr>
          <w:p w:rsidR="004B15DE" w:rsidRPr="004B15DE" w:rsidRDefault="004B15DE" w:rsidP="004B15DE">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hint="cs"/>
                <w:color w:val="000000"/>
                <w:sz w:val="20"/>
                <w:szCs w:val="20"/>
              </w:rPr>
            </w:pPr>
            <w:r w:rsidRPr="004B15DE">
              <w:rPr>
                <w:rFonts w:ascii="Calibri" w:hAnsi="Calibri" w:cs="B Nazanin" w:hint="cs"/>
                <w:color w:val="000000"/>
                <w:sz w:val="20"/>
                <w:szCs w:val="20"/>
              </w:rPr>
              <w:t> </w:t>
            </w:r>
          </w:p>
        </w:tc>
      </w:tr>
      <w:tr w:rsidR="004B15DE" w:rsidRPr="0099304B" w:rsidTr="00745AB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59" w:type="dxa"/>
            <w:vAlign w:val="center"/>
          </w:tcPr>
          <w:p w:rsidR="004B15DE" w:rsidRPr="0099304B" w:rsidRDefault="004B15DE" w:rsidP="004B15DE">
            <w:pPr>
              <w:bidi/>
              <w:jc w:val="center"/>
              <w:rPr>
                <w:rFonts w:cs="B Nazanin"/>
                <w:sz w:val="20"/>
                <w:szCs w:val="20"/>
                <w:rtl/>
                <w:lang w:bidi="fa-IR"/>
              </w:rPr>
            </w:pPr>
            <w:r w:rsidRPr="0099304B">
              <w:rPr>
                <w:rFonts w:cs="B Nazanin" w:hint="cs"/>
                <w:sz w:val="20"/>
                <w:szCs w:val="20"/>
                <w:rtl/>
                <w:lang w:bidi="fa-IR"/>
              </w:rPr>
              <w:t>4</w:t>
            </w:r>
          </w:p>
        </w:tc>
        <w:tc>
          <w:tcPr>
            <w:tcW w:w="4567" w:type="dxa"/>
            <w:vAlign w:val="center"/>
          </w:tcPr>
          <w:p w:rsidR="004B15DE" w:rsidRPr="004B15DE" w:rsidRDefault="004B15DE" w:rsidP="004B15DE">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hint="cs"/>
                <w:color w:val="000000"/>
                <w:sz w:val="20"/>
                <w:szCs w:val="20"/>
              </w:rPr>
            </w:pPr>
            <w:r w:rsidRPr="004B15DE">
              <w:rPr>
                <w:rFonts w:ascii="Calibri" w:hAnsi="Calibri" w:cs="B Nazanin" w:hint="cs"/>
                <w:color w:val="000000"/>
                <w:sz w:val="20"/>
                <w:szCs w:val="20"/>
                <w:rtl/>
              </w:rPr>
              <w:t>بررسی فراوانی مبتلایان به نارضایتی جنسیتی مراجعه کننده به مراکز پزشکی قانونی سراسر کشور طی یک دوره پنج ساله</w:t>
            </w:r>
          </w:p>
        </w:tc>
        <w:tc>
          <w:tcPr>
            <w:tcW w:w="2160" w:type="dxa"/>
            <w:vAlign w:val="center"/>
          </w:tcPr>
          <w:p w:rsidR="004B15DE" w:rsidRPr="004B15DE" w:rsidRDefault="004B15DE" w:rsidP="004B15DE">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hint="cs"/>
                <w:color w:val="000000"/>
                <w:sz w:val="20"/>
                <w:szCs w:val="20"/>
                <w:rtl/>
              </w:rPr>
            </w:pPr>
            <w:r w:rsidRPr="004B15DE">
              <w:rPr>
                <w:rFonts w:ascii="Calibri" w:hAnsi="Calibri" w:cs="B Nazanin" w:hint="cs"/>
                <w:color w:val="000000"/>
                <w:sz w:val="20"/>
                <w:szCs w:val="20"/>
                <w:rtl/>
              </w:rPr>
              <w:t>رزیدنتی</w:t>
            </w:r>
          </w:p>
        </w:tc>
        <w:tc>
          <w:tcPr>
            <w:tcW w:w="1440" w:type="dxa"/>
            <w:vAlign w:val="center"/>
          </w:tcPr>
          <w:p w:rsidR="004B15DE" w:rsidRPr="004B15DE" w:rsidRDefault="004B15DE" w:rsidP="004B15DE">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hint="cs"/>
                <w:color w:val="000000"/>
                <w:sz w:val="20"/>
                <w:szCs w:val="20"/>
              </w:rPr>
            </w:pPr>
            <w:r w:rsidRPr="004B15DE">
              <w:rPr>
                <w:rFonts w:ascii="Calibri" w:hAnsi="Calibri" w:cs="B Nazanin" w:hint="cs"/>
                <w:color w:val="000000"/>
                <w:sz w:val="20"/>
                <w:szCs w:val="20"/>
              </w:rPr>
              <w:t> </w:t>
            </w:r>
          </w:p>
        </w:tc>
        <w:tc>
          <w:tcPr>
            <w:tcW w:w="2159" w:type="dxa"/>
            <w:vAlign w:val="center"/>
          </w:tcPr>
          <w:p w:rsidR="004B15DE" w:rsidRPr="004B15DE" w:rsidRDefault="004B15DE" w:rsidP="004B15DE">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hint="cs"/>
                <w:color w:val="000000"/>
                <w:sz w:val="20"/>
                <w:szCs w:val="20"/>
              </w:rPr>
            </w:pPr>
            <w:r w:rsidRPr="004B15DE">
              <w:rPr>
                <w:rFonts w:ascii="Calibri" w:hAnsi="Calibri" w:cs="B Nazanin" w:hint="cs"/>
                <w:color w:val="000000"/>
                <w:sz w:val="20"/>
                <w:szCs w:val="20"/>
              </w:rPr>
              <w:t> </w:t>
            </w:r>
          </w:p>
        </w:tc>
      </w:tr>
      <w:tr w:rsidR="004B15DE" w:rsidRPr="0099304B" w:rsidTr="00745ABB">
        <w:trPr>
          <w:jc w:val="center"/>
        </w:trPr>
        <w:tc>
          <w:tcPr>
            <w:cnfStyle w:val="001000000000" w:firstRow="0" w:lastRow="0" w:firstColumn="1" w:lastColumn="0" w:oddVBand="0" w:evenVBand="0" w:oddHBand="0" w:evenHBand="0" w:firstRowFirstColumn="0" w:firstRowLastColumn="0" w:lastRowFirstColumn="0" w:lastRowLastColumn="0"/>
            <w:tcW w:w="559" w:type="dxa"/>
            <w:vAlign w:val="center"/>
          </w:tcPr>
          <w:p w:rsidR="004B15DE" w:rsidRPr="0099304B" w:rsidRDefault="004B15DE" w:rsidP="004B15DE">
            <w:pPr>
              <w:bidi/>
              <w:jc w:val="center"/>
              <w:rPr>
                <w:rFonts w:cs="B Nazanin"/>
                <w:sz w:val="20"/>
                <w:szCs w:val="20"/>
                <w:lang w:bidi="fa-IR"/>
              </w:rPr>
            </w:pPr>
            <w:r w:rsidRPr="0099304B">
              <w:rPr>
                <w:rFonts w:cs="B Nazanin" w:hint="cs"/>
                <w:sz w:val="20"/>
                <w:szCs w:val="20"/>
                <w:rtl/>
                <w:lang w:bidi="fa-IR"/>
              </w:rPr>
              <w:t>5</w:t>
            </w:r>
          </w:p>
        </w:tc>
        <w:tc>
          <w:tcPr>
            <w:tcW w:w="4567" w:type="dxa"/>
            <w:vAlign w:val="center"/>
          </w:tcPr>
          <w:p w:rsidR="004B15DE" w:rsidRPr="004B15DE" w:rsidRDefault="004B15DE" w:rsidP="004B15DE">
            <w:pPr>
              <w:bidi/>
              <w:jc w:val="center"/>
              <w:cnfStyle w:val="000000000000" w:firstRow="0" w:lastRow="0" w:firstColumn="0" w:lastColumn="0" w:oddVBand="0" w:evenVBand="0" w:oddHBand="0" w:evenHBand="0" w:firstRowFirstColumn="0" w:firstRowLastColumn="0" w:lastRowFirstColumn="0" w:lastRowLastColumn="0"/>
              <w:rPr>
                <w:rFonts w:ascii="Calibri" w:hAnsi="Calibri" w:cs="B Nazanin" w:hint="cs"/>
                <w:color w:val="000000"/>
                <w:sz w:val="20"/>
                <w:szCs w:val="20"/>
              </w:rPr>
            </w:pPr>
            <w:r w:rsidRPr="004B15DE">
              <w:rPr>
                <w:rFonts w:ascii="Calibri" w:hAnsi="Calibri" w:cs="B Nazanin" w:hint="cs"/>
                <w:color w:val="000000"/>
                <w:sz w:val="20"/>
                <w:szCs w:val="20"/>
                <w:rtl/>
              </w:rPr>
              <w:t>بررسی دانش،نگرش و رفتار نسبت به بیماران تراجنسی در میان ساکنین شهر مشهد</w:t>
            </w:r>
          </w:p>
        </w:tc>
        <w:tc>
          <w:tcPr>
            <w:tcW w:w="2160" w:type="dxa"/>
            <w:vAlign w:val="center"/>
          </w:tcPr>
          <w:p w:rsidR="004B15DE" w:rsidRPr="004B15DE" w:rsidRDefault="004B15DE" w:rsidP="004B15DE">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hint="cs"/>
                <w:color w:val="000000"/>
                <w:sz w:val="20"/>
                <w:szCs w:val="20"/>
                <w:rtl/>
              </w:rPr>
            </w:pPr>
            <w:r w:rsidRPr="004B15DE">
              <w:rPr>
                <w:rFonts w:ascii="Calibri" w:hAnsi="Calibri" w:cs="B Nazanin" w:hint="cs"/>
                <w:color w:val="000000"/>
                <w:sz w:val="20"/>
                <w:szCs w:val="20"/>
                <w:rtl/>
              </w:rPr>
              <w:t>طرح</w:t>
            </w:r>
            <w:r w:rsidRPr="004B15DE">
              <w:rPr>
                <w:rFonts w:ascii="Calibri" w:hAnsi="Calibri" w:cs="B Nazanin" w:hint="cs"/>
                <w:color w:val="000000"/>
                <w:sz w:val="20"/>
                <w:szCs w:val="20"/>
              </w:rPr>
              <w:t xml:space="preserve"> </w:t>
            </w:r>
            <w:r w:rsidRPr="004B15DE">
              <w:rPr>
                <w:rFonts w:ascii="Calibri" w:hAnsi="Calibri" w:cs="B Nazanin" w:hint="cs"/>
                <w:color w:val="000000"/>
                <w:sz w:val="20"/>
                <w:szCs w:val="20"/>
                <w:rtl/>
              </w:rPr>
              <w:t>تحقیقاتی</w:t>
            </w:r>
          </w:p>
        </w:tc>
        <w:tc>
          <w:tcPr>
            <w:tcW w:w="1440" w:type="dxa"/>
            <w:vAlign w:val="center"/>
          </w:tcPr>
          <w:p w:rsidR="004B15DE" w:rsidRPr="004B15DE" w:rsidRDefault="004B15DE" w:rsidP="004B15DE">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hint="cs"/>
                <w:color w:val="000000"/>
                <w:sz w:val="20"/>
                <w:szCs w:val="20"/>
              </w:rPr>
            </w:pPr>
            <w:r w:rsidRPr="004B15DE">
              <w:rPr>
                <w:rFonts w:ascii="Calibri" w:hAnsi="Calibri" w:cs="B Nazanin" w:hint="cs"/>
                <w:color w:val="000000"/>
                <w:sz w:val="20"/>
                <w:szCs w:val="20"/>
              </w:rPr>
              <w:t> </w:t>
            </w:r>
          </w:p>
        </w:tc>
        <w:tc>
          <w:tcPr>
            <w:tcW w:w="2159" w:type="dxa"/>
            <w:vAlign w:val="center"/>
          </w:tcPr>
          <w:p w:rsidR="004B15DE" w:rsidRPr="004B15DE" w:rsidRDefault="004B15DE" w:rsidP="004B15DE">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hint="cs"/>
                <w:color w:val="000000"/>
                <w:sz w:val="20"/>
                <w:szCs w:val="20"/>
              </w:rPr>
            </w:pPr>
            <w:r w:rsidRPr="004B15DE">
              <w:rPr>
                <w:rFonts w:ascii="Calibri" w:hAnsi="Calibri" w:cs="B Nazanin" w:hint="cs"/>
                <w:color w:val="000000"/>
                <w:sz w:val="20"/>
                <w:szCs w:val="20"/>
              </w:rPr>
              <w:t> </w:t>
            </w:r>
          </w:p>
        </w:tc>
      </w:tr>
      <w:tr w:rsidR="004B15DE" w:rsidRPr="0099304B" w:rsidTr="00745AB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59" w:type="dxa"/>
            <w:vAlign w:val="center"/>
          </w:tcPr>
          <w:p w:rsidR="004B15DE" w:rsidRPr="0099304B" w:rsidRDefault="004B15DE" w:rsidP="004B15DE">
            <w:pPr>
              <w:bidi/>
              <w:jc w:val="center"/>
              <w:rPr>
                <w:rFonts w:cs="B Nazanin"/>
                <w:sz w:val="20"/>
                <w:szCs w:val="20"/>
                <w:lang w:bidi="fa-IR"/>
              </w:rPr>
            </w:pPr>
            <w:r w:rsidRPr="0099304B">
              <w:rPr>
                <w:rFonts w:cs="B Nazanin" w:hint="cs"/>
                <w:sz w:val="20"/>
                <w:szCs w:val="20"/>
                <w:rtl/>
                <w:lang w:bidi="fa-IR"/>
              </w:rPr>
              <w:t>6</w:t>
            </w:r>
          </w:p>
        </w:tc>
        <w:tc>
          <w:tcPr>
            <w:tcW w:w="4567" w:type="dxa"/>
            <w:vAlign w:val="center"/>
          </w:tcPr>
          <w:p w:rsidR="004B15DE" w:rsidRPr="004B15DE" w:rsidRDefault="004B15DE" w:rsidP="004B15DE">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hint="cs"/>
                <w:color w:val="000000"/>
                <w:sz w:val="20"/>
                <w:szCs w:val="20"/>
              </w:rPr>
            </w:pPr>
            <w:r w:rsidRPr="004B15DE">
              <w:rPr>
                <w:rFonts w:ascii="Calibri" w:hAnsi="Calibri" w:cs="B Nazanin" w:hint="cs"/>
                <w:color w:val="000000"/>
                <w:sz w:val="20"/>
                <w:szCs w:val="20"/>
                <w:rtl/>
              </w:rPr>
              <w:t>اندازه‌گیری نسبت طول انگشت دوم به انگشت چهارم در بیماران تراجنسی مراجعه کننده به کمیته‌یِ تغییر جنسیت</w:t>
            </w:r>
          </w:p>
        </w:tc>
        <w:tc>
          <w:tcPr>
            <w:tcW w:w="2160" w:type="dxa"/>
            <w:vAlign w:val="center"/>
          </w:tcPr>
          <w:p w:rsidR="004B15DE" w:rsidRPr="004B15DE" w:rsidRDefault="004B15DE" w:rsidP="004B15DE">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hint="cs"/>
                <w:color w:val="000000"/>
                <w:sz w:val="20"/>
                <w:szCs w:val="20"/>
                <w:rtl/>
              </w:rPr>
            </w:pPr>
            <w:r w:rsidRPr="004B15DE">
              <w:rPr>
                <w:rFonts w:ascii="Calibri" w:hAnsi="Calibri" w:cs="B Nazanin" w:hint="cs"/>
                <w:color w:val="000000"/>
                <w:sz w:val="20"/>
                <w:szCs w:val="20"/>
                <w:rtl/>
              </w:rPr>
              <w:t>طرح</w:t>
            </w:r>
            <w:r w:rsidRPr="004B15DE">
              <w:rPr>
                <w:rFonts w:ascii="Calibri" w:hAnsi="Calibri" w:cs="B Nazanin" w:hint="cs"/>
                <w:color w:val="000000"/>
                <w:sz w:val="20"/>
                <w:szCs w:val="20"/>
              </w:rPr>
              <w:t xml:space="preserve"> </w:t>
            </w:r>
            <w:r w:rsidRPr="004B15DE">
              <w:rPr>
                <w:rFonts w:ascii="Calibri" w:hAnsi="Calibri" w:cs="B Nazanin" w:hint="cs"/>
                <w:color w:val="000000"/>
                <w:sz w:val="20"/>
                <w:szCs w:val="20"/>
                <w:rtl/>
              </w:rPr>
              <w:t>تحقیقاتی</w:t>
            </w:r>
          </w:p>
        </w:tc>
        <w:tc>
          <w:tcPr>
            <w:tcW w:w="1440" w:type="dxa"/>
            <w:vAlign w:val="center"/>
          </w:tcPr>
          <w:p w:rsidR="004B15DE" w:rsidRPr="004B15DE" w:rsidRDefault="004B15DE" w:rsidP="004B15DE">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hint="cs"/>
                <w:color w:val="000000"/>
                <w:sz w:val="20"/>
                <w:szCs w:val="20"/>
              </w:rPr>
            </w:pPr>
            <w:r w:rsidRPr="004B15DE">
              <w:rPr>
                <w:rFonts w:ascii="Calibri" w:hAnsi="Calibri" w:cs="B Nazanin" w:hint="cs"/>
                <w:color w:val="000000"/>
                <w:sz w:val="20"/>
                <w:szCs w:val="20"/>
              </w:rPr>
              <w:t> </w:t>
            </w:r>
          </w:p>
        </w:tc>
        <w:tc>
          <w:tcPr>
            <w:tcW w:w="2159" w:type="dxa"/>
            <w:vAlign w:val="center"/>
          </w:tcPr>
          <w:p w:rsidR="004B15DE" w:rsidRPr="004B15DE" w:rsidRDefault="004B15DE" w:rsidP="004B15DE">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hint="cs"/>
                <w:color w:val="000000"/>
                <w:sz w:val="20"/>
                <w:szCs w:val="20"/>
              </w:rPr>
            </w:pPr>
            <w:r w:rsidRPr="004B15DE">
              <w:rPr>
                <w:rFonts w:ascii="Calibri" w:hAnsi="Calibri" w:cs="B Nazanin" w:hint="cs"/>
                <w:color w:val="000000"/>
                <w:sz w:val="20"/>
                <w:szCs w:val="20"/>
              </w:rPr>
              <w:t> </w:t>
            </w:r>
          </w:p>
        </w:tc>
      </w:tr>
    </w:tbl>
    <w:p w:rsidR="004D32E6" w:rsidRDefault="004D32E6" w:rsidP="002B5331">
      <w:pPr>
        <w:bidi/>
        <w:jc w:val="center"/>
        <w:rPr>
          <w:rFonts w:cs="B Titr"/>
          <w:color w:val="000000" w:themeColor="text1"/>
          <w:sz w:val="24"/>
          <w:szCs w:val="24"/>
          <w:rtl/>
          <w:lang w:bidi="fa-IR"/>
        </w:rPr>
      </w:pPr>
    </w:p>
    <w:tbl>
      <w:tblPr>
        <w:tblStyle w:val="GridTable6Colorful"/>
        <w:bidiVisual/>
        <w:tblW w:w="10612" w:type="dxa"/>
        <w:jc w:val="center"/>
        <w:tblLook w:val="04A0" w:firstRow="1" w:lastRow="0" w:firstColumn="1" w:lastColumn="0" w:noHBand="0" w:noVBand="1"/>
      </w:tblPr>
      <w:tblGrid>
        <w:gridCol w:w="633"/>
        <w:gridCol w:w="4403"/>
        <w:gridCol w:w="5576"/>
      </w:tblGrid>
      <w:tr w:rsidR="004D32E6" w:rsidTr="00DC161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612" w:type="dxa"/>
            <w:gridSpan w:val="3"/>
          </w:tcPr>
          <w:p w:rsidR="004D32E6" w:rsidRDefault="004D32E6" w:rsidP="002B5331">
            <w:pPr>
              <w:bidi/>
              <w:jc w:val="center"/>
              <w:rPr>
                <w:rFonts w:cs="B Titr"/>
                <w:sz w:val="24"/>
                <w:szCs w:val="24"/>
                <w:rtl/>
                <w:lang w:bidi="fa-IR"/>
              </w:rPr>
            </w:pPr>
            <w:r>
              <w:rPr>
                <w:rFonts w:cs="B Titr" w:hint="cs"/>
                <w:sz w:val="24"/>
                <w:szCs w:val="24"/>
                <w:rtl/>
                <w:lang w:bidi="fa-IR"/>
              </w:rPr>
              <w:t>خلاصه های سیاستی</w:t>
            </w:r>
          </w:p>
        </w:tc>
      </w:tr>
      <w:tr w:rsidR="0099304B" w:rsidTr="00DC161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33" w:type="dxa"/>
            <w:vAlign w:val="center"/>
          </w:tcPr>
          <w:p w:rsidR="0099304B" w:rsidRPr="00DC1618" w:rsidRDefault="0099304B" w:rsidP="00DC1618">
            <w:pPr>
              <w:bidi/>
              <w:jc w:val="center"/>
              <w:rPr>
                <w:rFonts w:cs="B Nazanin"/>
                <w:rtl/>
                <w:lang w:bidi="fa-IR"/>
              </w:rPr>
            </w:pPr>
            <w:r w:rsidRPr="00DC1618">
              <w:rPr>
                <w:rFonts w:cs="B Nazanin" w:hint="cs"/>
                <w:rtl/>
                <w:lang w:bidi="fa-IR"/>
              </w:rPr>
              <w:t>ردیف</w:t>
            </w:r>
          </w:p>
        </w:tc>
        <w:tc>
          <w:tcPr>
            <w:tcW w:w="4403" w:type="dxa"/>
            <w:vAlign w:val="center"/>
          </w:tcPr>
          <w:p w:rsidR="0099304B" w:rsidRPr="00DC1618" w:rsidRDefault="0099304B" w:rsidP="00DC1618">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b/>
                <w:bCs/>
              </w:rPr>
            </w:pPr>
            <w:r w:rsidRPr="00DC1618">
              <w:rPr>
                <w:rFonts w:ascii="Calibri" w:hAnsi="Calibri" w:cs="B Nazanin" w:hint="cs"/>
                <w:b/>
                <w:bCs/>
                <w:rtl/>
              </w:rPr>
              <w:t>تعداد اقدامات انجام شده بر اساس داده ثبت در زمینه خدمات بهداشتی-درمانی و سیاستگذاری</w:t>
            </w:r>
          </w:p>
        </w:tc>
        <w:tc>
          <w:tcPr>
            <w:tcW w:w="5576" w:type="dxa"/>
            <w:vAlign w:val="center"/>
          </w:tcPr>
          <w:p w:rsidR="0099304B" w:rsidRPr="00DC1618" w:rsidRDefault="0099304B" w:rsidP="00DC1618">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b/>
                <w:bCs/>
                <w:rtl/>
              </w:rPr>
            </w:pPr>
            <w:r w:rsidRPr="00DC1618">
              <w:rPr>
                <w:rFonts w:ascii="Calibri" w:hAnsi="Calibri" w:cs="B Nazanin" w:hint="cs"/>
                <w:b/>
                <w:bCs/>
                <w:rtl/>
              </w:rPr>
              <w:t>شرح اقدام</w:t>
            </w:r>
          </w:p>
        </w:tc>
      </w:tr>
      <w:tr w:rsidR="004B15DE" w:rsidTr="00DC1618">
        <w:trPr>
          <w:jc w:val="center"/>
        </w:trPr>
        <w:tc>
          <w:tcPr>
            <w:cnfStyle w:val="001000000000" w:firstRow="0" w:lastRow="0" w:firstColumn="1" w:lastColumn="0" w:oddVBand="0" w:evenVBand="0" w:oddHBand="0" w:evenHBand="0" w:firstRowFirstColumn="0" w:firstRowLastColumn="0" w:lastRowFirstColumn="0" w:lastRowLastColumn="0"/>
            <w:tcW w:w="633" w:type="dxa"/>
            <w:vAlign w:val="center"/>
          </w:tcPr>
          <w:p w:rsidR="004B15DE" w:rsidRPr="00DC1618" w:rsidRDefault="004B15DE" w:rsidP="004B15DE">
            <w:pPr>
              <w:bidi/>
              <w:jc w:val="center"/>
              <w:rPr>
                <w:rFonts w:cs="B Nazanin"/>
                <w:sz w:val="20"/>
                <w:szCs w:val="20"/>
                <w:rtl/>
                <w:lang w:bidi="fa-IR"/>
              </w:rPr>
            </w:pPr>
            <w:r w:rsidRPr="00DC1618">
              <w:rPr>
                <w:rFonts w:cs="B Nazanin" w:hint="cs"/>
                <w:sz w:val="20"/>
                <w:szCs w:val="20"/>
                <w:rtl/>
                <w:lang w:bidi="fa-IR"/>
              </w:rPr>
              <w:t>1</w:t>
            </w:r>
          </w:p>
        </w:tc>
        <w:tc>
          <w:tcPr>
            <w:tcW w:w="4403" w:type="dxa"/>
            <w:vAlign w:val="center"/>
          </w:tcPr>
          <w:p w:rsidR="004B15DE" w:rsidRPr="004B15DE" w:rsidRDefault="004B15DE" w:rsidP="004B15DE">
            <w:pPr>
              <w:bidi/>
              <w:jc w:val="center"/>
              <w:cnfStyle w:val="000000000000" w:firstRow="0" w:lastRow="0" w:firstColumn="0" w:lastColumn="0" w:oddVBand="0" w:evenVBand="0" w:oddHBand="0" w:evenHBand="0" w:firstRowFirstColumn="0" w:firstRowLastColumn="0" w:lastRowFirstColumn="0" w:lastRowLastColumn="0"/>
              <w:rPr>
                <w:rFonts w:ascii="Calibri" w:hAnsi="Calibri" w:cs="B Nazanin"/>
                <w:color w:val="000000"/>
                <w:sz w:val="20"/>
                <w:szCs w:val="20"/>
              </w:rPr>
            </w:pPr>
            <w:r w:rsidRPr="004B15DE">
              <w:rPr>
                <w:rFonts w:ascii="Calibri" w:hAnsi="Calibri" w:cs="B Nazanin" w:hint="cs"/>
                <w:color w:val="000000"/>
                <w:sz w:val="20"/>
                <w:szCs w:val="20"/>
                <w:rtl/>
              </w:rPr>
              <w:t xml:space="preserve">با توجه به اندک بودن اطلاعات موجود در مورد نارضایتی جنسیتی و همین طور هزینه های شگرف اجتماعی، فرهنگی و اقتصادیآن برای کشور که ناشی از شناخت ناکافی از وضعیت آسیب پذیر مددجویان مبتلا می باشد، راه اندازی ریجستری منطقه ای مددجویان تراجنسی داوطلب عمل جراحی تغییر جنسیت اولین گام برای افزایش آگاهی و بسط شناخت و به دنبال آن، بهبود وضعیت بیماران مبتلا به نارضایتی جنسیتی است </w:t>
            </w:r>
          </w:p>
        </w:tc>
        <w:tc>
          <w:tcPr>
            <w:tcW w:w="5576" w:type="dxa"/>
            <w:vAlign w:val="center"/>
          </w:tcPr>
          <w:p w:rsidR="004B15DE" w:rsidRPr="004B15DE" w:rsidRDefault="004B15DE" w:rsidP="004B15DE">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hint="cs"/>
                <w:color w:val="000000"/>
                <w:sz w:val="20"/>
                <w:szCs w:val="20"/>
                <w:rtl/>
              </w:rPr>
            </w:pPr>
            <w:r w:rsidRPr="004B15DE">
              <w:rPr>
                <w:rFonts w:ascii="Calibri" w:hAnsi="Calibri" w:cs="B Nazanin" w:hint="cs"/>
                <w:color w:val="000000"/>
                <w:sz w:val="20"/>
                <w:szCs w:val="20"/>
              </w:rPr>
              <w:t> </w:t>
            </w:r>
          </w:p>
        </w:tc>
      </w:tr>
      <w:tr w:rsidR="004B15DE" w:rsidTr="00DC161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33" w:type="dxa"/>
            <w:vAlign w:val="center"/>
          </w:tcPr>
          <w:p w:rsidR="004B15DE" w:rsidRPr="00DC1618" w:rsidRDefault="004B15DE" w:rsidP="004B15DE">
            <w:pPr>
              <w:bidi/>
              <w:jc w:val="center"/>
              <w:rPr>
                <w:rFonts w:cs="B Nazanin"/>
                <w:sz w:val="20"/>
                <w:szCs w:val="20"/>
                <w:rtl/>
                <w:lang w:bidi="fa-IR"/>
              </w:rPr>
            </w:pPr>
            <w:r>
              <w:rPr>
                <w:rFonts w:cs="B Nazanin" w:hint="cs"/>
                <w:sz w:val="20"/>
                <w:szCs w:val="20"/>
                <w:rtl/>
                <w:lang w:bidi="fa-IR"/>
              </w:rPr>
              <w:t>2</w:t>
            </w:r>
          </w:p>
        </w:tc>
        <w:tc>
          <w:tcPr>
            <w:tcW w:w="4403" w:type="dxa"/>
            <w:vAlign w:val="center"/>
          </w:tcPr>
          <w:p w:rsidR="004B15DE" w:rsidRPr="004B15DE" w:rsidRDefault="004B15DE" w:rsidP="004B15DE">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hint="cs"/>
                <w:color w:val="000000"/>
                <w:sz w:val="20"/>
                <w:szCs w:val="20"/>
              </w:rPr>
            </w:pPr>
            <w:r w:rsidRPr="004B15DE">
              <w:rPr>
                <w:rFonts w:ascii="Cambria" w:hAnsi="Cambria" w:cs="Cambria" w:hint="cs"/>
                <w:color w:val="000000"/>
                <w:sz w:val="20"/>
                <w:szCs w:val="20"/>
                <w:rtl/>
              </w:rPr>
              <w:t>    </w:t>
            </w:r>
            <w:r w:rsidRPr="004B15DE">
              <w:rPr>
                <w:rFonts w:ascii="Calibri" w:hAnsi="Calibri" w:cs="B Nazanin" w:hint="cs"/>
                <w:color w:val="000000"/>
                <w:sz w:val="20"/>
                <w:szCs w:val="20"/>
                <w:rtl/>
              </w:rPr>
              <w:t xml:space="preserve"> ایجاد پایگاه داده از داده‏های دموگرافیک، مشاهدات کلینیکی، آزمایشگاهی، در مددجویان دچار نارضایتی جنسیتی در محدوده خراسان بزرگ</w:t>
            </w:r>
          </w:p>
        </w:tc>
        <w:tc>
          <w:tcPr>
            <w:tcW w:w="5576" w:type="dxa"/>
            <w:vAlign w:val="center"/>
          </w:tcPr>
          <w:p w:rsidR="004B15DE" w:rsidRPr="004B15DE" w:rsidRDefault="004B15DE" w:rsidP="004B15DE">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hint="cs"/>
                <w:color w:val="000000"/>
                <w:sz w:val="20"/>
                <w:szCs w:val="20"/>
                <w:rtl/>
              </w:rPr>
            </w:pPr>
            <w:r w:rsidRPr="004B15DE">
              <w:rPr>
                <w:rFonts w:ascii="Calibri" w:hAnsi="Calibri" w:cs="B Nazanin" w:hint="cs"/>
                <w:color w:val="000000"/>
                <w:sz w:val="20"/>
                <w:szCs w:val="20"/>
              </w:rPr>
              <w:t> </w:t>
            </w:r>
          </w:p>
        </w:tc>
      </w:tr>
      <w:tr w:rsidR="004B15DE" w:rsidTr="00DC1618">
        <w:trPr>
          <w:jc w:val="center"/>
        </w:trPr>
        <w:tc>
          <w:tcPr>
            <w:cnfStyle w:val="001000000000" w:firstRow="0" w:lastRow="0" w:firstColumn="1" w:lastColumn="0" w:oddVBand="0" w:evenVBand="0" w:oddHBand="0" w:evenHBand="0" w:firstRowFirstColumn="0" w:firstRowLastColumn="0" w:lastRowFirstColumn="0" w:lastRowLastColumn="0"/>
            <w:tcW w:w="633" w:type="dxa"/>
            <w:vAlign w:val="center"/>
          </w:tcPr>
          <w:p w:rsidR="004B15DE" w:rsidRPr="00DC1618" w:rsidRDefault="004B15DE" w:rsidP="004B15DE">
            <w:pPr>
              <w:bidi/>
              <w:jc w:val="center"/>
              <w:rPr>
                <w:rFonts w:cs="B Nazanin"/>
                <w:sz w:val="20"/>
                <w:szCs w:val="20"/>
                <w:rtl/>
                <w:lang w:bidi="fa-IR"/>
              </w:rPr>
            </w:pPr>
            <w:r>
              <w:rPr>
                <w:rFonts w:cs="B Nazanin" w:hint="cs"/>
                <w:sz w:val="20"/>
                <w:szCs w:val="20"/>
                <w:rtl/>
                <w:lang w:bidi="fa-IR"/>
              </w:rPr>
              <w:t>3</w:t>
            </w:r>
          </w:p>
        </w:tc>
        <w:tc>
          <w:tcPr>
            <w:tcW w:w="4403" w:type="dxa"/>
            <w:vAlign w:val="center"/>
          </w:tcPr>
          <w:p w:rsidR="004B15DE" w:rsidRPr="004B15DE" w:rsidRDefault="004B15DE" w:rsidP="004B15DE">
            <w:pPr>
              <w:bidi/>
              <w:jc w:val="center"/>
              <w:cnfStyle w:val="000000000000" w:firstRow="0" w:lastRow="0" w:firstColumn="0" w:lastColumn="0" w:oddVBand="0" w:evenVBand="0" w:oddHBand="0" w:evenHBand="0" w:firstRowFirstColumn="0" w:firstRowLastColumn="0" w:lastRowFirstColumn="0" w:lastRowLastColumn="0"/>
              <w:rPr>
                <w:rFonts w:ascii="Calibri" w:hAnsi="Calibri" w:cs="B Nazanin" w:hint="cs"/>
                <w:color w:val="000000"/>
                <w:sz w:val="20"/>
                <w:szCs w:val="20"/>
              </w:rPr>
            </w:pPr>
            <w:r w:rsidRPr="004B15DE">
              <w:rPr>
                <w:rFonts w:ascii="Cambria" w:hAnsi="Cambria" w:cs="Cambria" w:hint="cs"/>
                <w:color w:val="000000"/>
                <w:sz w:val="20"/>
                <w:szCs w:val="20"/>
                <w:rtl/>
              </w:rPr>
              <w:t>    </w:t>
            </w:r>
            <w:r w:rsidRPr="004B15DE">
              <w:rPr>
                <w:rFonts w:ascii="Calibri" w:hAnsi="Calibri" w:cs="B Nazanin" w:hint="cs"/>
                <w:color w:val="000000"/>
                <w:sz w:val="20"/>
                <w:szCs w:val="20"/>
                <w:rtl/>
              </w:rPr>
              <w:t xml:space="preserve"> ایجاد پایگاه داده‌های روشهای درمانی، نتایج درمان، پیش‌آگهی و عوارض روش هایِ مختلف درمانی در مددجویان دچار نارضایتی جنسیتی در محدوده خراسان بزرگ</w:t>
            </w:r>
          </w:p>
        </w:tc>
        <w:tc>
          <w:tcPr>
            <w:tcW w:w="5576" w:type="dxa"/>
            <w:vAlign w:val="center"/>
          </w:tcPr>
          <w:p w:rsidR="004B15DE" w:rsidRPr="004B15DE" w:rsidRDefault="004B15DE" w:rsidP="004B15DE">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hint="cs"/>
                <w:color w:val="000000"/>
                <w:sz w:val="20"/>
                <w:szCs w:val="20"/>
                <w:rtl/>
              </w:rPr>
            </w:pPr>
            <w:r w:rsidRPr="004B15DE">
              <w:rPr>
                <w:rFonts w:ascii="Calibri" w:hAnsi="Calibri" w:cs="B Nazanin" w:hint="cs"/>
                <w:color w:val="000000"/>
                <w:sz w:val="20"/>
                <w:szCs w:val="20"/>
              </w:rPr>
              <w:t> </w:t>
            </w:r>
          </w:p>
        </w:tc>
      </w:tr>
      <w:tr w:rsidR="004B15DE" w:rsidTr="00DC161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33" w:type="dxa"/>
            <w:vAlign w:val="center"/>
          </w:tcPr>
          <w:p w:rsidR="004B15DE" w:rsidRPr="00DC1618" w:rsidRDefault="004B15DE" w:rsidP="004B15DE">
            <w:pPr>
              <w:bidi/>
              <w:jc w:val="center"/>
              <w:rPr>
                <w:rFonts w:cs="B Nazanin"/>
                <w:sz w:val="20"/>
                <w:szCs w:val="20"/>
                <w:rtl/>
                <w:lang w:bidi="fa-IR"/>
              </w:rPr>
            </w:pPr>
            <w:r>
              <w:rPr>
                <w:rFonts w:cs="B Nazanin" w:hint="cs"/>
                <w:sz w:val="20"/>
                <w:szCs w:val="20"/>
                <w:rtl/>
                <w:lang w:bidi="fa-IR"/>
              </w:rPr>
              <w:t>4</w:t>
            </w:r>
          </w:p>
        </w:tc>
        <w:tc>
          <w:tcPr>
            <w:tcW w:w="4403" w:type="dxa"/>
            <w:vAlign w:val="center"/>
          </w:tcPr>
          <w:p w:rsidR="004B15DE" w:rsidRPr="004B15DE" w:rsidRDefault="004B15DE" w:rsidP="004B15DE">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hint="cs"/>
                <w:color w:val="000000"/>
                <w:sz w:val="20"/>
                <w:szCs w:val="20"/>
              </w:rPr>
            </w:pPr>
            <w:r w:rsidRPr="004B15DE">
              <w:rPr>
                <w:rFonts w:ascii="Cambria" w:hAnsi="Cambria" w:cs="Cambria" w:hint="cs"/>
                <w:color w:val="000000"/>
                <w:sz w:val="20"/>
                <w:szCs w:val="20"/>
                <w:rtl/>
              </w:rPr>
              <w:t>  </w:t>
            </w:r>
            <w:r w:rsidRPr="004B15DE">
              <w:rPr>
                <w:rFonts w:ascii="Calibri" w:hAnsi="Calibri" w:cs="B Nazanin" w:hint="cs"/>
                <w:color w:val="000000"/>
                <w:sz w:val="20"/>
                <w:szCs w:val="20"/>
                <w:rtl/>
              </w:rPr>
              <w:t xml:space="preserve"> ايجاد يک زير ساخت براي پژوهش در حوزه نارضایتی جنسیتی</w:t>
            </w:r>
          </w:p>
        </w:tc>
        <w:tc>
          <w:tcPr>
            <w:tcW w:w="5576" w:type="dxa"/>
            <w:vAlign w:val="center"/>
          </w:tcPr>
          <w:p w:rsidR="004B15DE" w:rsidRPr="004B15DE" w:rsidRDefault="004B15DE" w:rsidP="004B15DE">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hint="cs"/>
                <w:color w:val="000000"/>
                <w:sz w:val="20"/>
                <w:szCs w:val="20"/>
                <w:rtl/>
              </w:rPr>
            </w:pPr>
            <w:r w:rsidRPr="004B15DE">
              <w:rPr>
                <w:rFonts w:ascii="Calibri" w:hAnsi="Calibri" w:cs="B Nazanin" w:hint="cs"/>
                <w:color w:val="000000"/>
                <w:sz w:val="20"/>
                <w:szCs w:val="20"/>
              </w:rPr>
              <w:t> </w:t>
            </w:r>
          </w:p>
        </w:tc>
      </w:tr>
      <w:tr w:rsidR="004B15DE" w:rsidTr="00DC1618">
        <w:trPr>
          <w:jc w:val="center"/>
        </w:trPr>
        <w:tc>
          <w:tcPr>
            <w:cnfStyle w:val="001000000000" w:firstRow="0" w:lastRow="0" w:firstColumn="1" w:lastColumn="0" w:oddVBand="0" w:evenVBand="0" w:oddHBand="0" w:evenHBand="0" w:firstRowFirstColumn="0" w:firstRowLastColumn="0" w:lastRowFirstColumn="0" w:lastRowLastColumn="0"/>
            <w:tcW w:w="633" w:type="dxa"/>
            <w:vAlign w:val="center"/>
          </w:tcPr>
          <w:p w:rsidR="004B15DE" w:rsidRDefault="004B15DE" w:rsidP="004B15DE">
            <w:pPr>
              <w:bidi/>
              <w:jc w:val="center"/>
              <w:rPr>
                <w:rFonts w:cs="B Nazanin" w:hint="cs"/>
                <w:sz w:val="20"/>
                <w:szCs w:val="20"/>
                <w:rtl/>
                <w:lang w:bidi="fa-IR"/>
              </w:rPr>
            </w:pPr>
            <w:r>
              <w:rPr>
                <w:rFonts w:cs="B Nazanin" w:hint="cs"/>
                <w:sz w:val="20"/>
                <w:szCs w:val="20"/>
                <w:rtl/>
                <w:lang w:bidi="fa-IR"/>
              </w:rPr>
              <w:t>5</w:t>
            </w:r>
          </w:p>
        </w:tc>
        <w:tc>
          <w:tcPr>
            <w:tcW w:w="4403" w:type="dxa"/>
            <w:vAlign w:val="center"/>
          </w:tcPr>
          <w:p w:rsidR="004B15DE" w:rsidRPr="004B15DE" w:rsidRDefault="004B15DE" w:rsidP="004B15DE">
            <w:pPr>
              <w:bidi/>
              <w:jc w:val="center"/>
              <w:cnfStyle w:val="000000000000" w:firstRow="0" w:lastRow="0" w:firstColumn="0" w:lastColumn="0" w:oddVBand="0" w:evenVBand="0" w:oddHBand="0" w:evenHBand="0" w:firstRowFirstColumn="0" w:firstRowLastColumn="0" w:lastRowFirstColumn="0" w:lastRowLastColumn="0"/>
              <w:rPr>
                <w:rFonts w:ascii="Calibri" w:hAnsi="Calibri" w:cs="B Nazanin" w:hint="cs"/>
                <w:color w:val="000000"/>
                <w:sz w:val="20"/>
                <w:szCs w:val="20"/>
              </w:rPr>
            </w:pPr>
            <w:r w:rsidRPr="004B15DE">
              <w:rPr>
                <w:rFonts w:ascii="Cambria" w:hAnsi="Cambria" w:cs="Cambria" w:hint="cs"/>
                <w:color w:val="000000"/>
                <w:sz w:val="20"/>
                <w:szCs w:val="20"/>
                <w:rtl/>
              </w:rPr>
              <w:t>  </w:t>
            </w:r>
            <w:r w:rsidRPr="004B15DE">
              <w:rPr>
                <w:rFonts w:ascii="Calibri" w:hAnsi="Calibri" w:cs="B Nazanin" w:hint="cs"/>
                <w:color w:val="000000"/>
                <w:sz w:val="20"/>
                <w:szCs w:val="20"/>
                <w:rtl/>
              </w:rPr>
              <w:t xml:space="preserve"> فراهم کردن بستری برای طراحی رژیستری نارضایتی جنسیتی در سطح کشوری</w:t>
            </w:r>
          </w:p>
        </w:tc>
        <w:tc>
          <w:tcPr>
            <w:tcW w:w="5576" w:type="dxa"/>
            <w:vAlign w:val="center"/>
          </w:tcPr>
          <w:p w:rsidR="004B15DE" w:rsidRPr="004B15DE" w:rsidRDefault="004B15DE" w:rsidP="004B15DE">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hint="cs"/>
                <w:color w:val="000000"/>
                <w:sz w:val="20"/>
                <w:szCs w:val="20"/>
                <w:rtl/>
              </w:rPr>
            </w:pPr>
            <w:r w:rsidRPr="004B15DE">
              <w:rPr>
                <w:rFonts w:ascii="Calibri" w:hAnsi="Calibri" w:cs="B Nazanin" w:hint="cs"/>
                <w:color w:val="000000"/>
                <w:sz w:val="20"/>
                <w:szCs w:val="20"/>
              </w:rPr>
              <w:t> </w:t>
            </w:r>
          </w:p>
        </w:tc>
      </w:tr>
      <w:tr w:rsidR="004B15DE" w:rsidTr="00DC161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33" w:type="dxa"/>
            <w:vAlign w:val="center"/>
          </w:tcPr>
          <w:p w:rsidR="004B15DE" w:rsidRDefault="004B15DE" w:rsidP="004B15DE">
            <w:pPr>
              <w:bidi/>
              <w:jc w:val="center"/>
              <w:rPr>
                <w:rFonts w:cs="B Nazanin" w:hint="cs"/>
                <w:sz w:val="20"/>
                <w:szCs w:val="20"/>
                <w:rtl/>
                <w:lang w:bidi="fa-IR"/>
              </w:rPr>
            </w:pPr>
            <w:r>
              <w:rPr>
                <w:rFonts w:cs="B Nazanin" w:hint="cs"/>
                <w:sz w:val="20"/>
                <w:szCs w:val="20"/>
                <w:rtl/>
                <w:lang w:bidi="fa-IR"/>
              </w:rPr>
              <w:lastRenderedPageBreak/>
              <w:t>6</w:t>
            </w:r>
          </w:p>
        </w:tc>
        <w:tc>
          <w:tcPr>
            <w:tcW w:w="4403" w:type="dxa"/>
            <w:vAlign w:val="center"/>
          </w:tcPr>
          <w:p w:rsidR="004B15DE" w:rsidRPr="004B15DE" w:rsidRDefault="004B15DE" w:rsidP="004B15DE">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hint="cs"/>
                <w:color w:val="000000"/>
                <w:sz w:val="20"/>
                <w:szCs w:val="20"/>
              </w:rPr>
            </w:pPr>
            <w:r w:rsidRPr="004B15DE">
              <w:rPr>
                <w:rFonts w:ascii="Cambria" w:hAnsi="Cambria" w:cs="Cambria" w:hint="cs"/>
                <w:color w:val="000000"/>
                <w:sz w:val="20"/>
                <w:szCs w:val="20"/>
                <w:rtl/>
              </w:rPr>
              <w:t>    </w:t>
            </w:r>
            <w:r w:rsidRPr="004B15DE">
              <w:rPr>
                <w:rFonts w:ascii="Calibri" w:hAnsi="Calibri" w:cs="B Nazanin" w:hint="cs"/>
                <w:color w:val="000000"/>
                <w:sz w:val="20"/>
                <w:szCs w:val="20"/>
                <w:rtl/>
              </w:rPr>
              <w:t xml:space="preserve"> شبکه سازی و ارتقاء همکاری های بین متخصصین رشته های مرتبط با نارضایتی هایِ جنسیتی</w:t>
            </w:r>
          </w:p>
        </w:tc>
        <w:tc>
          <w:tcPr>
            <w:tcW w:w="5576" w:type="dxa"/>
            <w:vAlign w:val="center"/>
          </w:tcPr>
          <w:p w:rsidR="004B15DE" w:rsidRPr="004B15DE" w:rsidRDefault="004B15DE" w:rsidP="004B15DE">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hint="cs"/>
                <w:color w:val="000000"/>
                <w:sz w:val="20"/>
                <w:szCs w:val="20"/>
                <w:rtl/>
              </w:rPr>
            </w:pPr>
            <w:r w:rsidRPr="004B15DE">
              <w:rPr>
                <w:rFonts w:ascii="Calibri" w:hAnsi="Calibri" w:cs="B Nazanin" w:hint="cs"/>
                <w:color w:val="000000"/>
                <w:sz w:val="20"/>
                <w:szCs w:val="20"/>
              </w:rPr>
              <w:t> </w:t>
            </w:r>
          </w:p>
        </w:tc>
      </w:tr>
      <w:tr w:rsidR="004B15DE" w:rsidTr="00DC1618">
        <w:trPr>
          <w:jc w:val="center"/>
        </w:trPr>
        <w:tc>
          <w:tcPr>
            <w:cnfStyle w:val="001000000000" w:firstRow="0" w:lastRow="0" w:firstColumn="1" w:lastColumn="0" w:oddVBand="0" w:evenVBand="0" w:oddHBand="0" w:evenHBand="0" w:firstRowFirstColumn="0" w:firstRowLastColumn="0" w:lastRowFirstColumn="0" w:lastRowLastColumn="0"/>
            <w:tcW w:w="633" w:type="dxa"/>
            <w:vAlign w:val="center"/>
          </w:tcPr>
          <w:p w:rsidR="004B15DE" w:rsidRDefault="004B15DE" w:rsidP="004B15DE">
            <w:pPr>
              <w:bidi/>
              <w:jc w:val="center"/>
              <w:rPr>
                <w:rFonts w:cs="B Nazanin" w:hint="cs"/>
                <w:sz w:val="20"/>
                <w:szCs w:val="20"/>
                <w:rtl/>
                <w:lang w:bidi="fa-IR"/>
              </w:rPr>
            </w:pPr>
            <w:r>
              <w:rPr>
                <w:rFonts w:cs="B Nazanin" w:hint="cs"/>
                <w:sz w:val="20"/>
                <w:szCs w:val="20"/>
                <w:rtl/>
                <w:lang w:bidi="fa-IR"/>
              </w:rPr>
              <w:t>7</w:t>
            </w:r>
          </w:p>
        </w:tc>
        <w:tc>
          <w:tcPr>
            <w:tcW w:w="4403" w:type="dxa"/>
            <w:vAlign w:val="center"/>
          </w:tcPr>
          <w:p w:rsidR="004B15DE" w:rsidRPr="004B15DE" w:rsidRDefault="004B15DE" w:rsidP="004B15DE">
            <w:pPr>
              <w:bidi/>
              <w:jc w:val="center"/>
              <w:cnfStyle w:val="000000000000" w:firstRow="0" w:lastRow="0" w:firstColumn="0" w:lastColumn="0" w:oddVBand="0" w:evenVBand="0" w:oddHBand="0" w:evenHBand="0" w:firstRowFirstColumn="0" w:firstRowLastColumn="0" w:lastRowFirstColumn="0" w:lastRowLastColumn="0"/>
              <w:rPr>
                <w:rFonts w:ascii="Calibri" w:hAnsi="Calibri" w:cs="B Nazanin" w:hint="cs"/>
                <w:color w:val="000000"/>
                <w:sz w:val="20"/>
                <w:szCs w:val="20"/>
              </w:rPr>
            </w:pPr>
            <w:r w:rsidRPr="004B15DE">
              <w:rPr>
                <w:rFonts w:ascii="Calibri" w:hAnsi="Calibri" w:cs="B Nazanin" w:hint="cs"/>
                <w:color w:val="000000"/>
                <w:sz w:val="20"/>
                <w:szCs w:val="20"/>
                <w:rtl/>
              </w:rPr>
              <w:t>فراهم آوردن امکانِ پیگیری سیستماتیک مددجویان، و تداوم حمایت هایِ روانی و بهداشتی پس از عمل جراحی تغییر جنسیت</w:t>
            </w:r>
          </w:p>
        </w:tc>
        <w:tc>
          <w:tcPr>
            <w:tcW w:w="5576" w:type="dxa"/>
            <w:vAlign w:val="center"/>
          </w:tcPr>
          <w:p w:rsidR="004B15DE" w:rsidRPr="004B15DE" w:rsidRDefault="004B15DE" w:rsidP="004B15DE">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hint="cs"/>
                <w:color w:val="000000"/>
                <w:sz w:val="20"/>
                <w:szCs w:val="20"/>
                <w:rtl/>
              </w:rPr>
            </w:pPr>
            <w:r w:rsidRPr="004B15DE">
              <w:rPr>
                <w:rFonts w:ascii="Calibri" w:hAnsi="Calibri" w:cs="B Nazanin" w:hint="cs"/>
                <w:color w:val="000000"/>
                <w:sz w:val="20"/>
                <w:szCs w:val="20"/>
              </w:rPr>
              <w:t> </w:t>
            </w:r>
          </w:p>
        </w:tc>
      </w:tr>
      <w:tr w:rsidR="004B15DE" w:rsidTr="00DC161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33" w:type="dxa"/>
            <w:vAlign w:val="center"/>
          </w:tcPr>
          <w:p w:rsidR="004B15DE" w:rsidRDefault="004B15DE" w:rsidP="004B15DE">
            <w:pPr>
              <w:bidi/>
              <w:jc w:val="center"/>
              <w:rPr>
                <w:rFonts w:cs="B Nazanin" w:hint="cs"/>
                <w:sz w:val="20"/>
                <w:szCs w:val="20"/>
                <w:rtl/>
                <w:lang w:bidi="fa-IR"/>
              </w:rPr>
            </w:pPr>
            <w:r>
              <w:rPr>
                <w:rFonts w:cs="B Nazanin" w:hint="cs"/>
                <w:sz w:val="20"/>
                <w:szCs w:val="20"/>
                <w:rtl/>
                <w:lang w:bidi="fa-IR"/>
              </w:rPr>
              <w:t>8</w:t>
            </w:r>
            <w:bookmarkStart w:id="0" w:name="_GoBack"/>
            <w:bookmarkEnd w:id="0"/>
          </w:p>
        </w:tc>
        <w:tc>
          <w:tcPr>
            <w:tcW w:w="4403" w:type="dxa"/>
            <w:vAlign w:val="center"/>
          </w:tcPr>
          <w:p w:rsidR="004B15DE" w:rsidRPr="004B15DE" w:rsidRDefault="004B15DE" w:rsidP="004B15DE">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color w:val="000000"/>
                <w:sz w:val="20"/>
                <w:szCs w:val="20"/>
              </w:rPr>
            </w:pPr>
            <w:r w:rsidRPr="004B15DE">
              <w:rPr>
                <w:rFonts w:ascii="Calibri" w:hAnsi="Calibri" w:cs="B Nazanin" w:hint="cs"/>
                <w:color w:val="000000"/>
                <w:sz w:val="20"/>
                <w:szCs w:val="20"/>
                <w:rtl/>
              </w:rPr>
              <w:t>چاپ کتاب</w:t>
            </w:r>
          </w:p>
        </w:tc>
        <w:tc>
          <w:tcPr>
            <w:tcW w:w="5576" w:type="dxa"/>
            <w:vAlign w:val="center"/>
          </w:tcPr>
          <w:p w:rsidR="004B15DE" w:rsidRPr="004B15DE" w:rsidRDefault="004B15DE" w:rsidP="004B15DE">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hint="cs"/>
                <w:color w:val="000000"/>
                <w:sz w:val="20"/>
                <w:szCs w:val="20"/>
                <w:rtl/>
              </w:rPr>
            </w:pPr>
            <w:r w:rsidRPr="004B15DE">
              <w:rPr>
                <w:rFonts w:ascii="Calibri" w:hAnsi="Calibri" w:cs="B Nazanin" w:hint="cs"/>
                <w:color w:val="000000"/>
                <w:sz w:val="20"/>
                <w:szCs w:val="20"/>
                <w:rtl/>
              </w:rPr>
              <w:t>اصول مراقبت از سلامت افراد تراجنسی، دگرباش و دارای جنسیت نامنطبق</w:t>
            </w:r>
          </w:p>
        </w:tc>
      </w:tr>
    </w:tbl>
    <w:p w:rsidR="004D32E6" w:rsidRDefault="004D32E6" w:rsidP="004D32E6">
      <w:pPr>
        <w:bidi/>
        <w:rPr>
          <w:rFonts w:cs="B Titr"/>
          <w:color w:val="000000" w:themeColor="text1"/>
          <w:sz w:val="24"/>
          <w:szCs w:val="24"/>
          <w:rtl/>
          <w:lang w:bidi="fa-IR"/>
        </w:rPr>
      </w:pPr>
    </w:p>
    <w:p w:rsidR="004D32E6" w:rsidRPr="004D32E6" w:rsidRDefault="004D32E6" w:rsidP="004D32E6">
      <w:pPr>
        <w:bidi/>
        <w:rPr>
          <w:rFonts w:cs="B Titr"/>
          <w:color w:val="000000" w:themeColor="text1"/>
          <w:sz w:val="24"/>
          <w:szCs w:val="24"/>
          <w:lang w:bidi="fa-IR"/>
        </w:rPr>
      </w:pPr>
    </w:p>
    <w:sectPr w:rsidR="004D32E6" w:rsidRPr="004D32E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C30CB" w:rsidRDefault="000C30CB" w:rsidP="003B26D8">
      <w:pPr>
        <w:spacing w:after="0" w:line="240" w:lineRule="auto"/>
      </w:pPr>
      <w:r>
        <w:separator/>
      </w:r>
    </w:p>
  </w:endnote>
  <w:endnote w:type="continuationSeparator" w:id="0">
    <w:p w:rsidR="000C30CB" w:rsidRDefault="000C30CB" w:rsidP="003B26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Wingdings 2">
    <w:panose1 w:val="05020102010507070707"/>
    <w:charset w:val="02"/>
    <w:family w:val="roman"/>
    <w:pitch w:val="variable"/>
    <w:sig w:usb0="00000000" w:usb1="10000000" w:usb2="00000000" w:usb3="00000000" w:csb0="80000000" w:csb1="00000000"/>
  </w:font>
  <w:font w:name="B Badr">
    <w:panose1 w:val="00000400000000000000"/>
    <w:charset w:val="B2"/>
    <w:family w:val="auto"/>
    <w:pitch w:val="variable"/>
    <w:sig w:usb0="00002001" w:usb1="80000000" w:usb2="00000008" w:usb3="00000000" w:csb0="0000004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C30CB" w:rsidRDefault="000C30CB" w:rsidP="003B26D8">
      <w:pPr>
        <w:spacing w:after="0" w:line="240" w:lineRule="auto"/>
      </w:pPr>
      <w:r>
        <w:separator/>
      </w:r>
    </w:p>
  </w:footnote>
  <w:footnote w:type="continuationSeparator" w:id="0">
    <w:p w:rsidR="000C30CB" w:rsidRDefault="000C30CB" w:rsidP="003B26D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52156A"/>
    <w:multiLevelType w:val="hybridMultilevel"/>
    <w:tmpl w:val="4C3ADA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E463119"/>
    <w:multiLevelType w:val="hybridMultilevel"/>
    <w:tmpl w:val="84E24A7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78DB"/>
    <w:rsid w:val="000454B5"/>
    <w:rsid w:val="00057312"/>
    <w:rsid w:val="00092076"/>
    <w:rsid w:val="000A1BF4"/>
    <w:rsid w:val="000C30CB"/>
    <w:rsid w:val="000D67E4"/>
    <w:rsid w:val="000F4388"/>
    <w:rsid w:val="001226AC"/>
    <w:rsid w:val="001D6E8B"/>
    <w:rsid w:val="0021707E"/>
    <w:rsid w:val="002B5331"/>
    <w:rsid w:val="002B6C55"/>
    <w:rsid w:val="002B703A"/>
    <w:rsid w:val="002D6E6C"/>
    <w:rsid w:val="003267FC"/>
    <w:rsid w:val="00377558"/>
    <w:rsid w:val="003B26D8"/>
    <w:rsid w:val="003D7B52"/>
    <w:rsid w:val="004B15DE"/>
    <w:rsid w:val="004D32E6"/>
    <w:rsid w:val="004E3D8F"/>
    <w:rsid w:val="004E3F62"/>
    <w:rsid w:val="004E5C70"/>
    <w:rsid w:val="004F7358"/>
    <w:rsid w:val="00542C8A"/>
    <w:rsid w:val="0058477F"/>
    <w:rsid w:val="005B5B28"/>
    <w:rsid w:val="00603B14"/>
    <w:rsid w:val="00661AFD"/>
    <w:rsid w:val="00683ED2"/>
    <w:rsid w:val="00695DB1"/>
    <w:rsid w:val="006B2C86"/>
    <w:rsid w:val="006C02AE"/>
    <w:rsid w:val="006D2333"/>
    <w:rsid w:val="00705A78"/>
    <w:rsid w:val="007178D4"/>
    <w:rsid w:val="00723CB8"/>
    <w:rsid w:val="00745ABB"/>
    <w:rsid w:val="00761414"/>
    <w:rsid w:val="007A50B8"/>
    <w:rsid w:val="007C70C9"/>
    <w:rsid w:val="00804766"/>
    <w:rsid w:val="00834F58"/>
    <w:rsid w:val="00857865"/>
    <w:rsid w:val="008C2D48"/>
    <w:rsid w:val="00905D19"/>
    <w:rsid w:val="00915E37"/>
    <w:rsid w:val="0099304B"/>
    <w:rsid w:val="009A116D"/>
    <w:rsid w:val="00AC2373"/>
    <w:rsid w:val="00B0040C"/>
    <w:rsid w:val="00B23E71"/>
    <w:rsid w:val="00B61CBE"/>
    <w:rsid w:val="00B6494D"/>
    <w:rsid w:val="00B808AA"/>
    <w:rsid w:val="00BA0533"/>
    <w:rsid w:val="00BC0D08"/>
    <w:rsid w:val="00C04DB6"/>
    <w:rsid w:val="00C72689"/>
    <w:rsid w:val="00C769AC"/>
    <w:rsid w:val="00C84822"/>
    <w:rsid w:val="00CC6982"/>
    <w:rsid w:val="00D1526E"/>
    <w:rsid w:val="00D16364"/>
    <w:rsid w:val="00D72171"/>
    <w:rsid w:val="00DB59BB"/>
    <w:rsid w:val="00DC1618"/>
    <w:rsid w:val="00DD0C33"/>
    <w:rsid w:val="00DD78DB"/>
    <w:rsid w:val="00DE52D7"/>
    <w:rsid w:val="00DF5FC7"/>
    <w:rsid w:val="00E20F00"/>
    <w:rsid w:val="00E93429"/>
    <w:rsid w:val="00EB493C"/>
    <w:rsid w:val="00EF25CF"/>
    <w:rsid w:val="00F10635"/>
    <w:rsid w:val="00F167B3"/>
    <w:rsid w:val="00F379B4"/>
    <w:rsid w:val="00FE4B5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FDDDD2"/>
  <w15:docId w15:val="{14A9BF63-CC0D-46B9-8ECD-B7CC71A762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LightGrid">
    <w:name w:val="Light Grid"/>
    <w:basedOn w:val="TableNormal"/>
    <w:uiPriority w:val="62"/>
    <w:rsid w:val="00DD78DB"/>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ListParagraph">
    <w:name w:val="List Paragraph"/>
    <w:basedOn w:val="Normal"/>
    <w:uiPriority w:val="34"/>
    <w:qFormat/>
    <w:rsid w:val="000A1BF4"/>
    <w:pPr>
      <w:ind w:left="720"/>
      <w:contextualSpacing/>
    </w:pPr>
  </w:style>
  <w:style w:type="table" w:styleId="PlainTable1">
    <w:name w:val="Plain Table 1"/>
    <w:basedOn w:val="TableNormal"/>
    <w:uiPriority w:val="41"/>
    <w:rsid w:val="002B6C5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shd w:val="clear" w:color="auto" w:fill="FFFFFF" w:themeFill="background1"/>
    </w:tc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6Colorful">
    <w:name w:val="Grid Table 6 Colorful"/>
    <w:basedOn w:val="TableNormal"/>
    <w:uiPriority w:val="51"/>
    <w:rsid w:val="002B6C5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cPr>
      <w:shd w:val="clear" w:color="auto" w:fill="FFFFFF" w:themeFill="background1"/>
    </w:tc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1Light">
    <w:name w:val="Grid Table 1 Light"/>
    <w:basedOn w:val="TableNormal"/>
    <w:uiPriority w:val="46"/>
    <w:rsid w:val="002B703A"/>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2B6C5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Grid">
    <w:name w:val="Table Grid"/>
    <w:basedOn w:val="TableNormal"/>
    <w:uiPriority w:val="39"/>
    <w:rsid w:val="00C04D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Text1">
    <w:name w:val="Footnote Text1"/>
    <w:basedOn w:val="Normal"/>
    <w:next w:val="FootnoteText"/>
    <w:link w:val="FootnoteTextChar"/>
    <w:uiPriority w:val="99"/>
    <w:semiHidden/>
    <w:unhideWhenUsed/>
    <w:rsid w:val="003B26D8"/>
    <w:pPr>
      <w:spacing w:after="0" w:line="240" w:lineRule="auto"/>
    </w:pPr>
    <w:rPr>
      <w:rFonts w:eastAsia="Calibri"/>
      <w:sz w:val="20"/>
      <w:szCs w:val="20"/>
    </w:rPr>
  </w:style>
  <w:style w:type="character" w:customStyle="1" w:styleId="FootnoteTextChar">
    <w:name w:val="Footnote Text Char"/>
    <w:basedOn w:val="DefaultParagraphFont"/>
    <w:link w:val="FootnoteText1"/>
    <w:uiPriority w:val="99"/>
    <w:semiHidden/>
    <w:rsid w:val="003B26D8"/>
    <w:rPr>
      <w:rFonts w:eastAsia="Calibri"/>
      <w:sz w:val="20"/>
      <w:szCs w:val="20"/>
    </w:rPr>
  </w:style>
  <w:style w:type="character" w:styleId="FootnoteReference">
    <w:name w:val="footnote reference"/>
    <w:basedOn w:val="DefaultParagraphFont"/>
    <w:uiPriority w:val="99"/>
    <w:semiHidden/>
    <w:unhideWhenUsed/>
    <w:rsid w:val="003B26D8"/>
    <w:rPr>
      <w:vertAlign w:val="superscript"/>
    </w:rPr>
  </w:style>
  <w:style w:type="paragraph" w:styleId="FootnoteText">
    <w:name w:val="footnote text"/>
    <w:basedOn w:val="Normal"/>
    <w:link w:val="FootnoteTextChar1"/>
    <w:uiPriority w:val="99"/>
    <w:semiHidden/>
    <w:unhideWhenUsed/>
    <w:rsid w:val="003B26D8"/>
    <w:pPr>
      <w:spacing w:after="0" w:line="240" w:lineRule="auto"/>
    </w:pPr>
    <w:rPr>
      <w:sz w:val="20"/>
      <w:szCs w:val="20"/>
    </w:rPr>
  </w:style>
  <w:style w:type="character" w:customStyle="1" w:styleId="FootnoteTextChar1">
    <w:name w:val="Footnote Text Char1"/>
    <w:basedOn w:val="DefaultParagraphFont"/>
    <w:link w:val="FootnoteText"/>
    <w:uiPriority w:val="99"/>
    <w:semiHidden/>
    <w:rsid w:val="003B26D8"/>
    <w:rPr>
      <w:sz w:val="20"/>
      <w:szCs w:val="20"/>
    </w:rPr>
  </w:style>
  <w:style w:type="character" w:styleId="Hyperlink">
    <w:name w:val="Hyperlink"/>
    <w:basedOn w:val="DefaultParagraphFont"/>
    <w:uiPriority w:val="99"/>
    <w:semiHidden/>
    <w:unhideWhenUsed/>
    <w:rsid w:val="006B2C8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8835702">
      <w:bodyDiv w:val="1"/>
      <w:marLeft w:val="0"/>
      <w:marRight w:val="0"/>
      <w:marTop w:val="0"/>
      <w:marBottom w:val="0"/>
      <w:divBdr>
        <w:top w:val="none" w:sz="0" w:space="0" w:color="auto"/>
        <w:left w:val="none" w:sz="0" w:space="0" w:color="auto"/>
        <w:bottom w:val="none" w:sz="0" w:space="0" w:color="auto"/>
        <w:right w:val="none" w:sz="0" w:space="0" w:color="auto"/>
      </w:divBdr>
    </w:div>
    <w:div w:id="978461229">
      <w:bodyDiv w:val="1"/>
      <w:marLeft w:val="0"/>
      <w:marRight w:val="0"/>
      <w:marTop w:val="0"/>
      <w:marBottom w:val="0"/>
      <w:divBdr>
        <w:top w:val="none" w:sz="0" w:space="0" w:color="auto"/>
        <w:left w:val="none" w:sz="0" w:space="0" w:color="auto"/>
        <w:bottom w:val="none" w:sz="0" w:space="0" w:color="auto"/>
        <w:right w:val="none" w:sz="0" w:space="0" w:color="auto"/>
      </w:divBdr>
      <w:divsChild>
        <w:div w:id="1345476125">
          <w:marLeft w:val="0"/>
          <w:marRight w:val="0"/>
          <w:marTop w:val="0"/>
          <w:marBottom w:val="0"/>
          <w:divBdr>
            <w:top w:val="none" w:sz="0" w:space="0" w:color="auto"/>
            <w:left w:val="none" w:sz="0" w:space="0" w:color="auto"/>
            <w:bottom w:val="none" w:sz="0" w:space="0" w:color="auto"/>
            <w:right w:val="none" w:sz="0" w:space="0" w:color="auto"/>
          </w:divBdr>
        </w:div>
      </w:divsChild>
    </w:div>
    <w:div w:id="996417376">
      <w:bodyDiv w:val="1"/>
      <w:marLeft w:val="0"/>
      <w:marRight w:val="0"/>
      <w:marTop w:val="0"/>
      <w:marBottom w:val="0"/>
      <w:divBdr>
        <w:top w:val="none" w:sz="0" w:space="0" w:color="auto"/>
        <w:left w:val="none" w:sz="0" w:space="0" w:color="auto"/>
        <w:bottom w:val="none" w:sz="0" w:space="0" w:color="auto"/>
        <w:right w:val="none" w:sz="0" w:space="0" w:color="auto"/>
      </w:divBdr>
    </w:div>
    <w:div w:id="1076054247">
      <w:bodyDiv w:val="1"/>
      <w:marLeft w:val="0"/>
      <w:marRight w:val="0"/>
      <w:marTop w:val="0"/>
      <w:marBottom w:val="0"/>
      <w:divBdr>
        <w:top w:val="none" w:sz="0" w:space="0" w:color="auto"/>
        <w:left w:val="none" w:sz="0" w:space="0" w:color="auto"/>
        <w:bottom w:val="none" w:sz="0" w:space="0" w:color="auto"/>
        <w:right w:val="none" w:sz="0" w:space="0" w:color="auto"/>
      </w:divBdr>
    </w:div>
    <w:div w:id="1656295773">
      <w:bodyDiv w:val="1"/>
      <w:marLeft w:val="0"/>
      <w:marRight w:val="0"/>
      <w:marTop w:val="0"/>
      <w:marBottom w:val="0"/>
      <w:divBdr>
        <w:top w:val="none" w:sz="0" w:space="0" w:color="auto"/>
        <w:left w:val="none" w:sz="0" w:space="0" w:color="auto"/>
        <w:bottom w:val="none" w:sz="0" w:space="0" w:color="auto"/>
        <w:right w:val="none" w:sz="0" w:space="0" w:color="auto"/>
      </w:divBdr>
    </w:div>
    <w:div w:id="1695570113">
      <w:bodyDiv w:val="1"/>
      <w:marLeft w:val="0"/>
      <w:marRight w:val="0"/>
      <w:marTop w:val="0"/>
      <w:marBottom w:val="0"/>
      <w:divBdr>
        <w:top w:val="none" w:sz="0" w:space="0" w:color="auto"/>
        <w:left w:val="none" w:sz="0" w:space="0" w:color="auto"/>
        <w:bottom w:val="none" w:sz="0" w:space="0" w:color="auto"/>
        <w:right w:val="none" w:sz="0" w:space="0" w:color="auto"/>
      </w:divBdr>
    </w:div>
    <w:div w:id="1772554469">
      <w:bodyDiv w:val="1"/>
      <w:marLeft w:val="0"/>
      <w:marRight w:val="0"/>
      <w:marTop w:val="0"/>
      <w:marBottom w:val="0"/>
      <w:divBdr>
        <w:top w:val="none" w:sz="0" w:space="0" w:color="auto"/>
        <w:left w:val="none" w:sz="0" w:space="0" w:color="auto"/>
        <w:bottom w:val="none" w:sz="0" w:space="0" w:color="auto"/>
        <w:right w:val="none" w:sz="0" w:space="0" w:color="auto"/>
      </w:divBdr>
    </w:div>
    <w:div w:id="1994676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ubmed.ncbi.nlm.nih.gov/31975034/"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copus.com/sourceid/130029" TargetMode="External"/><Relationship Id="rId5" Type="http://schemas.openxmlformats.org/officeDocument/2006/relationships/webSettings" Target="webSettings.xml"/><Relationship Id="rId10" Type="http://schemas.openxmlformats.org/officeDocument/2006/relationships/hyperlink" Target="https://www.sciencedirect.com/science/journal/03064530" TargetMode="External"/><Relationship Id="rId4" Type="http://schemas.openxmlformats.org/officeDocument/2006/relationships/settings" Target="settings.xml"/><Relationship Id="rId9" Type="http://schemas.openxmlformats.org/officeDocument/2006/relationships/hyperlink" Target="https://www.sciencedirect.com/science/journal/1743609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6877EE-751E-4EA2-8EDD-2E94305C23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7</Pages>
  <Words>1528</Words>
  <Characters>8716</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Parisa Rajaei (MSC)</dc:creator>
  <cp:lastModifiedBy>Parisa Rajaei (MSC)</cp:lastModifiedBy>
  <cp:revision>40</cp:revision>
  <dcterms:created xsi:type="dcterms:W3CDTF">2026-03-08T08:52:00Z</dcterms:created>
  <dcterms:modified xsi:type="dcterms:W3CDTF">2026-03-29T07:50:00Z</dcterms:modified>
</cp:coreProperties>
</file>