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251376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51376">
              <w:rPr>
                <w:rFonts w:cs="B Titr"/>
                <w:rtl/>
              </w:rPr>
              <w:t>راه انداز</w:t>
            </w:r>
            <w:r w:rsidRPr="00251376">
              <w:rPr>
                <w:rFonts w:cs="B Titr" w:hint="cs"/>
                <w:rtl/>
              </w:rPr>
              <w:t>ی</w:t>
            </w:r>
            <w:r w:rsidRPr="00251376">
              <w:rPr>
                <w:rFonts w:cs="B Titr"/>
                <w:rtl/>
              </w:rPr>
              <w:t xml:space="preserve"> نظام ثبت ب</w:t>
            </w:r>
            <w:r w:rsidRPr="00251376">
              <w:rPr>
                <w:rFonts w:cs="B Titr" w:hint="cs"/>
                <w:rtl/>
              </w:rPr>
              <w:t>ی</w:t>
            </w:r>
            <w:r w:rsidRPr="00251376">
              <w:rPr>
                <w:rFonts w:cs="B Titr" w:hint="eastAsia"/>
                <w:rtl/>
              </w:rPr>
              <w:t>ماران</w:t>
            </w:r>
            <w:r w:rsidRPr="00251376">
              <w:rPr>
                <w:rFonts w:cs="B Titr"/>
                <w:rtl/>
              </w:rPr>
              <w:t xml:space="preserve"> و کوهورت ل</w:t>
            </w:r>
            <w:r w:rsidRPr="00251376">
              <w:rPr>
                <w:rFonts w:cs="B Titr" w:hint="cs"/>
                <w:rtl/>
              </w:rPr>
              <w:t>ی</w:t>
            </w:r>
            <w:r w:rsidRPr="00251376">
              <w:rPr>
                <w:rFonts w:cs="B Titr" w:hint="eastAsia"/>
                <w:rtl/>
              </w:rPr>
              <w:t>گامان</w:t>
            </w:r>
            <w:r w:rsidRPr="00251376">
              <w:rPr>
                <w:rFonts w:cs="B Titr"/>
                <w:rtl/>
              </w:rPr>
              <w:t xml:space="preserve"> متقاطع قدام</w:t>
            </w:r>
            <w:r w:rsidRPr="00251376">
              <w:rPr>
                <w:rFonts w:cs="B Titr" w:hint="cs"/>
                <w:rtl/>
              </w:rPr>
              <w:t>ی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3C428E" w:rsidRDefault="00251376" w:rsidP="00251376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بررس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امد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رضا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تمند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بعد از عمل بازساز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گامان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متقاطع قدام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(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ACL reconstruction-ACLR)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موفق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ابعاد تکن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 جراح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ACLR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نرخ رو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ژن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Revision rate)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نرخ عمل مجدد (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Reoperation rate)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251376" w:rsidP="00251376">
            <w:pPr>
              <w:bidi/>
              <w:jc w:val="both"/>
              <w:rPr>
                <w:rFonts w:cs="B Nazanin"/>
                <w:rtl/>
              </w:rPr>
            </w:pP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بیمار خانم یا آقا بین 16 تا 50 سال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 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مبتلا به آسیب لیگامان متقاطع قدامی که تحت عمل بازسازی لی</w:t>
            </w:r>
            <w:r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گامان متقاطع قدامی قرار می گیرن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E41AA" w:rsidRPr="000454B5" w:rsidRDefault="00251376" w:rsidP="007409F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قسمت اطلاعات مبتن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پرسشنامه ها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مارمحور،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پرسشنامه ها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Knee Injury and Osteoarthritis and Outcome Score (KOOS)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International Knee Documentation Committee (IKDC)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Tegner Activity Scale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قبل از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ACLR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همچن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1و 2 و 5 سال بعد از جراح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ACLR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گزارش خواهند کرد. پرسشنامه ها با راهنما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برا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وارد شدن به س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web-based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فرستاده 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 برا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وارد س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web-based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نشدند 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برگه ها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پرسشنامه را تکم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نکردند، حداقل 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اداور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ارسال 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 ب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انتخاب را خوا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هند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داشت که 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برگه ها را تکم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کنند 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web-based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شوند. در پروتکل 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</w:rPr>
              <w:t>web-based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اگر هر سوال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پاسخ دا ده نشود، پروتکل قبل از پا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ثبت، هشدار 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دهد که جواب داده نشده است، و بد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ترت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دهد که ه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چ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سوال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بدون پاسخ باق</w:t>
            </w:r>
            <w:r w:rsidRPr="002513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513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نمانده است.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A332E7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A332E7">
              <w:rPr>
                <w:rFonts w:cs="B Nazanin"/>
                <w:lang w:bidi="fa-IR"/>
              </w:rPr>
              <w:t xml:space="preserve">Inar </w:t>
            </w:r>
            <w:r w:rsidR="00A332E7" w:rsidRPr="00A332E7">
              <w:rPr>
                <w:rFonts w:cs="B Nazanin"/>
                <w:sz w:val="20"/>
                <w:szCs w:val="20"/>
                <w:lang w:bidi="fa-IR"/>
              </w:rPr>
              <w:t>(Iran</w:t>
            </w:r>
            <w:r w:rsidR="00A332E7">
              <w:rPr>
                <w:rFonts w:cs="B Nazanin"/>
                <w:sz w:val="20"/>
                <w:szCs w:val="20"/>
                <w:lang w:bidi="fa-IR"/>
              </w:rPr>
              <w:t xml:space="preserve"> national acl registry)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B92CC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اطلاعات تخصصی طرح توسط رزیدنت </w:t>
      </w:r>
      <w:r w:rsidR="00B92CCA">
        <w:rPr>
          <w:rFonts w:ascii="Calibri" w:eastAsia="Times New Roman" w:hAnsi="Calibri" w:cs="B Nazanin" w:hint="cs"/>
          <w:sz w:val="24"/>
          <w:szCs w:val="24"/>
          <w:rtl/>
        </w:rPr>
        <w:t>ارتوپدی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و سایر اطلاعات توسط کارشناسان وارد </w:t>
      </w:r>
      <w:r w:rsidR="00B92CCA">
        <w:rPr>
          <w:rFonts w:ascii="Calibri" w:eastAsia="Times New Roman" w:hAnsi="Calibri" w:cs="B Nazanin" w:hint="cs"/>
          <w:sz w:val="24"/>
          <w:szCs w:val="24"/>
          <w:rtl/>
        </w:rPr>
        <w:t>سامانه می گردد.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B92CCA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</w:t>
      </w:r>
      <w:r w:rsidR="00B92CCA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</w:t>
      </w:r>
      <w:bookmarkStart w:id="0" w:name="_GoBack"/>
      <w:bookmarkEnd w:id="0"/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خوب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="00B92CCA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lastRenderedPageBreak/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2249"/>
        <w:gridCol w:w="618"/>
        <w:gridCol w:w="3311"/>
        <w:gridCol w:w="897"/>
        <w:gridCol w:w="691"/>
        <w:gridCol w:w="821"/>
        <w:gridCol w:w="632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3B4561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24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6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331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9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A332E7" w:rsidTr="00A332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332E7" w:rsidRPr="00BC0D08" w:rsidRDefault="00A332E7" w:rsidP="00A332E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249" w:type="dxa"/>
            <w:vAlign w:val="center"/>
          </w:tcPr>
          <w:p w:rsid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Examining the diagnostic accuracy of common physical examination and functional tests in the diagnosis of patellofemoral pain syndrome among patients with anterior knee pain</w:t>
            </w:r>
          </w:p>
        </w:tc>
        <w:tc>
          <w:tcPr>
            <w:tcW w:w="618" w:type="dxa"/>
            <w:vAlign w:val="center"/>
          </w:tcPr>
          <w:p w:rsid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3311" w:type="dxa"/>
            <w:vAlign w:val="center"/>
          </w:tcPr>
          <w:p w:rsid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Physiother Theory Pract . 2024 Apr;40(4):843-855.</w:t>
            </w:r>
          </w:p>
          <w:p w:rsid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</w:rPr>
            </w:pPr>
            <w:r>
              <w:t xml:space="preserve"> doi: 10.1080/09593985.2022.2158053.</w:t>
            </w:r>
          </w:p>
        </w:tc>
        <w:tc>
          <w:tcPr>
            <w:tcW w:w="897" w:type="dxa"/>
            <w:vAlign w:val="center"/>
          </w:tcPr>
          <w:p w:rsid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</w:t>
            </w:r>
          </w:p>
        </w:tc>
        <w:tc>
          <w:tcPr>
            <w:tcW w:w="691" w:type="dxa"/>
            <w:vAlign w:val="center"/>
          </w:tcPr>
          <w:p w:rsid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6</w:t>
            </w:r>
          </w:p>
        </w:tc>
        <w:tc>
          <w:tcPr>
            <w:tcW w:w="632" w:type="dxa"/>
            <w:vAlign w:val="center"/>
          </w:tcPr>
          <w:p w:rsidR="00A332E7" w:rsidRPr="007409F2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409F2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vAlign w:val="center"/>
          </w:tcPr>
          <w:p w:rsidR="00A332E7" w:rsidRPr="007409F2" w:rsidRDefault="00A332E7" w:rsidP="00A332E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7409F2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A332E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332E7" w:rsidRPr="0099304B" w:rsidRDefault="00A332E7" w:rsidP="00A332E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A332E7" w:rsidRPr="00A332E7" w:rsidRDefault="00A332E7" w:rsidP="00A332E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طراحی مجموعه حداقل داده و فرهنگ داده رجیستری لیگامان متقاطع قدامی زانو در دانشگاه علوم پزشکی مشهد</w:t>
            </w:r>
          </w:p>
        </w:tc>
        <w:tc>
          <w:tcPr>
            <w:tcW w:w="2160" w:type="dxa"/>
            <w:vAlign w:val="center"/>
          </w:tcPr>
          <w:p w:rsidR="00A332E7" w:rsidRP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 ارشد</w:t>
            </w:r>
          </w:p>
        </w:tc>
        <w:tc>
          <w:tcPr>
            <w:tcW w:w="1440" w:type="dxa"/>
            <w:vAlign w:val="center"/>
          </w:tcPr>
          <w:p w:rsidR="00A332E7" w:rsidRP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</w:rPr>
              <w:t>4021522</w:t>
            </w:r>
          </w:p>
        </w:tc>
        <w:tc>
          <w:tcPr>
            <w:tcW w:w="1886" w:type="dxa"/>
            <w:vAlign w:val="center"/>
          </w:tcPr>
          <w:p w:rsidR="00A332E7" w:rsidRPr="00A332E7" w:rsidRDefault="00A332E7" w:rsidP="00A332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332E7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332E7" w:rsidRPr="0099304B" w:rsidRDefault="00A332E7" w:rsidP="00A332E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A332E7" w:rsidRPr="00A332E7" w:rsidRDefault="00A332E7" w:rsidP="00A332E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نتایج روش جدید بازسازی لیگامان </w:t>
            </w: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</w:rPr>
              <w:t>MPFL</w:t>
            </w: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بیماران مبتلا به ناپایداری پاتلوفمورال</w:t>
            </w:r>
          </w:p>
        </w:tc>
        <w:tc>
          <w:tcPr>
            <w:tcW w:w="2160" w:type="dxa"/>
            <w:vAlign w:val="center"/>
          </w:tcPr>
          <w:p w:rsidR="00A332E7" w:rsidRPr="00A332E7" w:rsidRDefault="00A332E7" w:rsidP="00A33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A332E7" w:rsidRPr="00A332E7" w:rsidRDefault="00A332E7" w:rsidP="00A33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A332E7">
              <w:rPr>
                <w:rFonts w:ascii="Calibri" w:hAnsi="Calibri" w:cs="B Nazanin" w:hint="cs"/>
                <w:color w:val="000000"/>
                <w:sz w:val="20"/>
                <w:szCs w:val="20"/>
              </w:rPr>
              <w:t>4032351</w:t>
            </w:r>
          </w:p>
        </w:tc>
        <w:tc>
          <w:tcPr>
            <w:tcW w:w="1886" w:type="dxa"/>
            <w:vAlign w:val="center"/>
          </w:tcPr>
          <w:p w:rsidR="00A332E7" w:rsidRPr="00A332E7" w:rsidRDefault="00A332E7" w:rsidP="00A33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A332E7">
              <w:rPr>
                <w:rFonts w:ascii="Calibri" w:hAnsi="Calibri" w:cs="B Nazanin"/>
                <w:color w:val="000000"/>
                <w:sz w:val="20"/>
                <w:szCs w:val="20"/>
              </w:rPr>
              <w:t>1404/04/18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D04" w:rsidRDefault="00631D04" w:rsidP="003B26D8">
      <w:pPr>
        <w:spacing w:after="0" w:line="240" w:lineRule="auto"/>
      </w:pPr>
      <w:r>
        <w:separator/>
      </w:r>
    </w:p>
  </w:endnote>
  <w:endnote w:type="continuationSeparator" w:id="0">
    <w:p w:rsidR="00631D04" w:rsidRDefault="00631D04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D04" w:rsidRDefault="00631D04" w:rsidP="003B26D8">
      <w:pPr>
        <w:spacing w:after="0" w:line="240" w:lineRule="auto"/>
      </w:pPr>
      <w:r>
        <w:separator/>
      </w:r>
    </w:p>
  </w:footnote>
  <w:footnote w:type="continuationSeparator" w:id="0">
    <w:p w:rsidR="00631D04" w:rsidRDefault="00631D04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77558"/>
    <w:rsid w:val="003B26D8"/>
    <w:rsid w:val="003B4561"/>
    <w:rsid w:val="003C428E"/>
    <w:rsid w:val="003D7B52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C04DB6"/>
    <w:rsid w:val="00C72689"/>
    <w:rsid w:val="00C769AC"/>
    <w:rsid w:val="00C84822"/>
    <w:rsid w:val="00CC6982"/>
    <w:rsid w:val="00CE012C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9E3F2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31440-0CA8-429A-BEBC-366DAE83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41</cp:revision>
  <dcterms:created xsi:type="dcterms:W3CDTF">2026-03-08T08:52:00Z</dcterms:created>
  <dcterms:modified xsi:type="dcterms:W3CDTF">2026-04-04T07:46:00Z</dcterms:modified>
</cp:coreProperties>
</file>