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DB1"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اطلاعات تفضیلی برنامه های ثبت</w:t>
      </w:r>
    </w:p>
    <w:p w:rsidR="0021707E"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دانشگاه علوم پزشکی مشهد</w:t>
      </w:r>
    </w:p>
    <w:p w:rsidR="0021707E" w:rsidRDefault="0021707E" w:rsidP="0021707E">
      <w:pPr>
        <w:bidi/>
        <w:rPr>
          <w:rFonts w:cs="B Titr"/>
          <w:sz w:val="10"/>
          <w:szCs w:val="10"/>
          <w:rtl/>
          <w:lang w:bidi="fa-IR"/>
        </w:rPr>
      </w:pPr>
    </w:p>
    <w:tbl>
      <w:tblPr>
        <w:tblStyle w:val="PlainTable1"/>
        <w:tblW w:w="5725" w:type="pct"/>
        <w:jc w:val="center"/>
        <w:tblLook w:val="04A0" w:firstRow="1" w:lastRow="0" w:firstColumn="1" w:lastColumn="0" w:noHBand="0" w:noVBand="1"/>
      </w:tblPr>
      <w:tblGrid>
        <w:gridCol w:w="8642"/>
        <w:gridCol w:w="2064"/>
      </w:tblGrid>
      <w:tr w:rsidR="0021707E" w:rsidRPr="00D67D87" w:rsidTr="00B71798">
        <w:trPr>
          <w:cnfStyle w:val="100000000000" w:firstRow="1" w:lastRow="0" w:firstColumn="0" w:lastColumn="0" w:oddVBand="0" w:evenVBand="0" w:oddHBand="0" w:evenHBand="0" w:firstRowFirstColumn="0" w:firstRowLastColumn="0" w:lastRowFirstColumn="0" w:lastRowLastColumn="0"/>
          <w:trHeight w:val="827"/>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B61CBE" w:rsidRDefault="00A03162" w:rsidP="002B5331">
            <w:pPr>
              <w:bidi/>
              <w:rPr>
                <w:rFonts w:cs="B Titr"/>
                <w:color w:val="000000" w:themeColor="text1"/>
                <w:sz w:val="24"/>
                <w:szCs w:val="24"/>
                <w:rtl/>
                <w:lang w:bidi="fa-IR"/>
              </w:rPr>
            </w:pPr>
            <w:r w:rsidRPr="00A03162">
              <w:rPr>
                <w:rFonts w:cs="B Titr"/>
                <w:rtl/>
              </w:rPr>
              <w:t>رج</w:t>
            </w:r>
            <w:r w:rsidRPr="00A03162">
              <w:rPr>
                <w:rFonts w:cs="B Titr" w:hint="cs"/>
                <w:rtl/>
              </w:rPr>
              <w:t>ی</w:t>
            </w:r>
            <w:r w:rsidRPr="00A03162">
              <w:rPr>
                <w:rFonts w:cs="B Titr" w:hint="eastAsia"/>
                <w:rtl/>
              </w:rPr>
              <w:t>ستر</w:t>
            </w:r>
            <w:r w:rsidRPr="00A03162">
              <w:rPr>
                <w:rFonts w:cs="B Titr" w:hint="cs"/>
                <w:rtl/>
              </w:rPr>
              <w:t>ی</w:t>
            </w:r>
            <w:r w:rsidRPr="00A03162">
              <w:rPr>
                <w:rFonts w:cs="B Titr"/>
                <w:rtl/>
              </w:rPr>
              <w:t xml:space="preserve"> ب</w:t>
            </w:r>
            <w:r w:rsidRPr="00A03162">
              <w:rPr>
                <w:rFonts w:cs="B Titr" w:hint="cs"/>
                <w:rtl/>
              </w:rPr>
              <w:t>ی</w:t>
            </w:r>
            <w:r w:rsidRPr="00A03162">
              <w:rPr>
                <w:rFonts w:cs="B Titr" w:hint="eastAsia"/>
                <w:rtl/>
              </w:rPr>
              <w:t>ماران</w:t>
            </w:r>
            <w:r w:rsidRPr="00A03162">
              <w:rPr>
                <w:rFonts w:cs="B Titr"/>
                <w:rtl/>
              </w:rPr>
              <w:t xml:space="preserve"> کانسر کلورکتال: فاز 2</w:t>
            </w:r>
          </w:p>
        </w:tc>
        <w:tc>
          <w:tcPr>
            <w:tcW w:w="964" w:type="pct"/>
            <w:vAlign w:val="center"/>
          </w:tcPr>
          <w:p w:rsidR="0021707E" w:rsidRPr="002B5331" w:rsidRDefault="0021707E" w:rsidP="002B5331">
            <w:pPr>
              <w:bidi/>
              <w:cnfStyle w:val="100000000000" w:firstRow="1" w:lastRow="0" w:firstColumn="0" w:lastColumn="0" w:oddVBand="0" w:evenVBand="0" w:oddHBand="0" w:evenHBand="0" w:firstRowFirstColumn="0" w:firstRowLastColumn="0" w:lastRowFirstColumn="0" w:lastRowLastColumn="0"/>
              <w:rPr>
                <w:rFonts w:cs="B Titr"/>
                <w:color w:val="000000" w:themeColor="text1"/>
                <w:sz w:val="24"/>
                <w:szCs w:val="24"/>
                <w:rtl/>
                <w:lang w:bidi="fa-IR"/>
              </w:rPr>
            </w:pPr>
            <w:r>
              <w:rPr>
                <w:rFonts w:cs="B Titr" w:hint="cs"/>
                <w:color w:val="000000" w:themeColor="text1"/>
                <w:sz w:val="24"/>
                <w:szCs w:val="24"/>
                <w:rtl/>
                <w:lang w:bidi="fa-IR"/>
              </w:rPr>
              <w:t>عنوان برنامه ثبت:</w:t>
            </w:r>
          </w:p>
        </w:tc>
      </w:tr>
      <w:tr w:rsidR="0021707E" w:rsidRPr="00D67D87" w:rsidTr="00BA6227">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E85661" w:rsidRDefault="005604C1" w:rsidP="00A03162">
            <w:pPr>
              <w:bidi/>
              <w:ind w:left="360"/>
              <w:jc w:val="both"/>
              <w:rPr>
                <w:rFonts w:cs="B Nazanin"/>
                <w:b w:val="0"/>
                <w:bCs w:val="0"/>
                <w:rtl/>
              </w:rPr>
            </w:pPr>
            <w:r w:rsidRPr="005604C1">
              <w:rPr>
                <w:rFonts w:cs="B Nazanin"/>
                <w:b w:val="0"/>
                <w:bCs w:val="0"/>
              </w:rPr>
              <w:t xml:space="preserve"> </w:t>
            </w:r>
            <w:r w:rsidR="00A03162" w:rsidRPr="00A03162">
              <w:rPr>
                <w:rFonts w:cs="B Nazanin"/>
                <w:b w:val="0"/>
                <w:bCs w:val="0"/>
                <w:rtl/>
              </w:rPr>
              <w:t>هدف اصل</w:t>
            </w:r>
            <w:r w:rsidR="00A03162" w:rsidRPr="00A03162">
              <w:rPr>
                <w:rFonts w:cs="B Nazanin" w:hint="cs"/>
                <w:b w:val="0"/>
                <w:bCs w:val="0"/>
                <w:rtl/>
              </w:rPr>
              <w:t>ی</w:t>
            </w:r>
            <w:r w:rsidR="00A03162" w:rsidRPr="00A03162">
              <w:rPr>
                <w:rFonts w:cs="B Nazanin"/>
                <w:b w:val="0"/>
                <w:bCs w:val="0"/>
                <w:rtl/>
              </w:rPr>
              <w:t xml:space="preserve"> ثبت ، پ</w:t>
            </w:r>
            <w:r w:rsidR="00A03162" w:rsidRPr="00A03162">
              <w:rPr>
                <w:rFonts w:cs="B Nazanin" w:hint="cs"/>
                <w:b w:val="0"/>
                <w:bCs w:val="0"/>
                <w:rtl/>
              </w:rPr>
              <w:t>ی</w:t>
            </w:r>
            <w:r w:rsidR="00A03162" w:rsidRPr="00A03162">
              <w:rPr>
                <w:rFonts w:cs="B Nazanin" w:hint="eastAsia"/>
                <w:b w:val="0"/>
                <w:bCs w:val="0"/>
                <w:rtl/>
              </w:rPr>
              <w:t>شگ</w:t>
            </w:r>
            <w:r w:rsidR="00A03162" w:rsidRPr="00A03162">
              <w:rPr>
                <w:rFonts w:cs="B Nazanin" w:hint="cs"/>
                <w:b w:val="0"/>
                <w:bCs w:val="0"/>
                <w:rtl/>
              </w:rPr>
              <w:t>ی</w:t>
            </w:r>
            <w:r w:rsidR="00A03162" w:rsidRPr="00A03162">
              <w:rPr>
                <w:rFonts w:cs="B Nazanin" w:hint="eastAsia"/>
                <w:b w:val="0"/>
                <w:bCs w:val="0"/>
                <w:rtl/>
              </w:rPr>
              <w:t>ر</w:t>
            </w:r>
            <w:r w:rsidR="00A03162" w:rsidRPr="00A03162">
              <w:rPr>
                <w:rFonts w:cs="B Nazanin" w:hint="cs"/>
                <w:b w:val="0"/>
                <w:bCs w:val="0"/>
                <w:rtl/>
              </w:rPr>
              <w:t>ی</w:t>
            </w:r>
            <w:r w:rsidR="00A03162" w:rsidRPr="00A03162">
              <w:rPr>
                <w:rFonts w:cs="B Nazanin"/>
                <w:b w:val="0"/>
                <w:bCs w:val="0"/>
                <w:rtl/>
              </w:rPr>
              <w:t xml:space="preserve"> از سرطان کلورکتال در فرد و خانواده فرد از طر</w:t>
            </w:r>
            <w:r w:rsidR="00A03162" w:rsidRPr="00A03162">
              <w:rPr>
                <w:rFonts w:cs="B Nazanin" w:hint="cs"/>
                <w:b w:val="0"/>
                <w:bCs w:val="0"/>
                <w:rtl/>
              </w:rPr>
              <w:t>ی</w:t>
            </w:r>
            <w:r w:rsidR="00A03162" w:rsidRPr="00A03162">
              <w:rPr>
                <w:rFonts w:cs="B Nazanin" w:hint="eastAsia"/>
                <w:b w:val="0"/>
                <w:bCs w:val="0"/>
                <w:rtl/>
              </w:rPr>
              <w:t>ق</w:t>
            </w:r>
            <w:r w:rsidR="00A03162" w:rsidRPr="00A03162">
              <w:rPr>
                <w:rFonts w:cs="B Nazanin"/>
                <w:b w:val="0"/>
                <w:bCs w:val="0"/>
                <w:rtl/>
              </w:rPr>
              <w:t xml:space="preserve"> تشخ</w:t>
            </w:r>
            <w:r w:rsidR="00A03162" w:rsidRPr="00A03162">
              <w:rPr>
                <w:rFonts w:cs="B Nazanin" w:hint="cs"/>
                <w:b w:val="0"/>
                <w:bCs w:val="0"/>
                <w:rtl/>
              </w:rPr>
              <w:t>ی</w:t>
            </w:r>
            <w:r w:rsidR="00A03162" w:rsidRPr="00A03162">
              <w:rPr>
                <w:rFonts w:cs="B Nazanin" w:hint="eastAsia"/>
                <w:b w:val="0"/>
                <w:bCs w:val="0"/>
                <w:rtl/>
              </w:rPr>
              <w:t>ص</w:t>
            </w:r>
            <w:r w:rsidR="00A03162" w:rsidRPr="00A03162">
              <w:rPr>
                <w:rFonts w:cs="B Nazanin"/>
                <w:b w:val="0"/>
                <w:bCs w:val="0"/>
                <w:rtl/>
              </w:rPr>
              <w:t xml:space="preserve"> و درمان زودهنگام است.</w:t>
            </w:r>
          </w:p>
        </w:tc>
        <w:tc>
          <w:tcPr>
            <w:tcW w:w="96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lang w:bidi="fa-IR"/>
              </w:rPr>
            </w:pPr>
            <w:r w:rsidRPr="00C04DB6">
              <w:rPr>
                <w:rFonts w:cs="B Titr" w:hint="cs"/>
                <w:b/>
                <w:bCs/>
                <w:color w:val="000000" w:themeColor="text1"/>
                <w:sz w:val="24"/>
                <w:szCs w:val="24"/>
                <w:rtl/>
                <w:lang w:bidi="fa-IR"/>
              </w:rPr>
              <w:t>هدف از برنامه ثبت:</w:t>
            </w:r>
          </w:p>
        </w:tc>
      </w:tr>
      <w:tr w:rsidR="0021707E" w:rsidRPr="00D67D87" w:rsidTr="00B71798">
        <w:trPr>
          <w:trHeight w:val="836"/>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2B5331" w:rsidRDefault="00A03162" w:rsidP="002B5331">
            <w:pPr>
              <w:bidi/>
              <w:jc w:val="both"/>
              <w:rPr>
                <w:rFonts w:cs="B Nazanin"/>
                <w:rtl/>
              </w:rPr>
            </w:pPr>
            <w:r w:rsidRPr="00A03162">
              <w:rPr>
                <w:rFonts w:ascii="Calibri" w:hAnsi="Calibri" w:cs="B Nazanin"/>
                <w:b w:val="0"/>
                <w:bCs w:val="0"/>
                <w:color w:val="000000"/>
                <w:rtl/>
              </w:rPr>
              <w:t>ب</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ماران</w:t>
            </w:r>
            <w:r w:rsidRPr="00A03162">
              <w:rPr>
                <w:rFonts w:ascii="Calibri" w:hAnsi="Calibri" w:cs="B Nazanin"/>
                <w:b w:val="0"/>
                <w:bCs w:val="0"/>
                <w:color w:val="000000"/>
                <w:rtl/>
              </w:rPr>
              <w:t xml:space="preserve"> با تشخ</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ص</w:t>
            </w:r>
            <w:r w:rsidRPr="00A03162">
              <w:rPr>
                <w:rFonts w:ascii="Calibri" w:hAnsi="Calibri" w:cs="B Nazanin"/>
                <w:b w:val="0"/>
                <w:bCs w:val="0"/>
                <w:color w:val="000000"/>
                <w:rtl/>
              </w:rPr>
              <w:t xml:space="preserve"> سرطان کلورکتال مراجعه کننده به اورژانس و درمانگاه کلورکتال ب</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مارستان</w:t>
            </w:r>
            <w:r w:rsidRPr="00A03162">
              <w:rPr>
                <w:rFonts w:ascii="Calibri" w:hAnsi="Calibri" w:cs="B Nazanin"/>
                <w:b w:val="0"/>
                <w:bCs w:val="0"/>
                <w:color w:val="000000"/>
                <w:rtl/>
              </w:rPr>
              <w:t xml:space="preserve"> قائم مشهد </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w:t>
            </w:r>
            <w:r w:rsidRPr="00A03162">
              <w:rPr>
                <w:rFonts w:ascii="Calibri" w:hAnsi="Calibri" w:cs="B Nazanin"/>
                <w:b w:val="0"/>
                <w:bCs w:val="0"/>
                <w:color w:val="000000"/>
                <w:rtl/>
              </w:rPr>
              <w:t xml:space="preserve"> مطب پزشکان کلورکتال شاغل در ا</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ن</w:t>
            </w:r>
            <w:r w:rsidRPr="00A03162">
              <w:rPr>
                <w:rFonts w:ascii="Calibri" w:hAnsi="Calibri" w:cs="B Nazanin"/>
                <w:b w:val="0"/>
                <w:bCs w:val="0"/>
                <w:color w:val="000000"/>
                <w:rtl/>
              </w:rPr>
              <w:t xml:space="preserve"> مرکز وارد برنامه ثبت 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شوند</w:t>
            </w:r>
          </w:p>
        </w:tc>
        <w:tc>
          <w:tcPr>
            <w:tcW w:w="964" w:type="pct"/>
            <w:vAlign w:val="center"/>
          </w:tcPr>
          <w:p w:rsidR="0021707E" w:rsidRPr="00C04DB6" w:rsidRDefault="0021707E" w:rsidP="002B5331">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جمعیت مورد مطالعه:</w:t>
            </w:r>
          </w:p>
        </w:tc>
      </w:tr>
      <w:tr w:rsidR="0021707E" w:rsidRPr="00D67D87" w:rsidTr="00B71798">
        <w:trPr>
          <w:cnfStyle w:val="000000100000" w:firstRow="0" w:lastRow="0" w:firstColumn="0" w:lastColumn="0" w:oddVBand="0" w:evenVBand="0" w:oddHBand="1" w:evenHBand="0" w:firstRowFirstColumn="0" w:firstRowLastColumn="0" w:lastRowFirstColumn="0" w:lastRowLastColumn="0"/>
          <w:trHeight w:val="818"/>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2D6E6C" w:rsidRDefault="00A03162" w:rsidP="005604C1">
            <w:pPr>
              <w:bidi/>
              <w:ind w:left="80"/>
              <w:jc w:val="both"/>
              <w:rPr>
                <w:rFonts w:ascii="Calibri" w:hAnsi="Calibri" w:cs="B Nazanin"/>
                <w:b w:val="0"/>
                <w:bCs w:val="0"/>
                <w:color w:val="000000"/>
                <w:rtl/>
              </w:rPr>
            </w:pPr>
            <w:r w:rsidRPr="00A03162">
              <w:rPr>
                <w:rFonts w:cs="B Nazanin"/>
                <w:b w:val="0"/>
                <w:bCs w:val="0"/>
                <w:rtl/>
                <w:lang w:bidi="fa-IR"/>
              </w:rPr>
              <w:t>اطلاعات پا</w:t>
            </w:r>
            <w:r w:rsidRPr="00A03162">
              <w:rPr>
                <w:rFonts w:cs="B Nazanin" w:hint="cs"/>
                <w:b w:val="0"/>
                <w:bCs w:val="0"/>
                <w:rtl/>
                <w:lang w:bidi="fa-IR"/>
              </w:rPr>
              <w:t>ی</w:t>
            </w:r>
            <w:r w:rsidRPr="00A03162">
              <w:rPr>
                <w:rFonts w:cs="B Nazanin" w:hint="eastAsia"/>
                <w:b w:val="0"/>
                <w:bCs w:val="0"/>
                <w:rtl/>
                <w:lang w:bidi="fa-IR"/>
              </w:rPr>
              <w:t>ه</w:t>
            </w:r>
            <w:r w:rsidRPr="00A03162">
              <w:rPr>
                <w:rFonts w:cs="B Nazanin"/>
                <w:b w:val="0"/>
                <w:bCs w:val="0"/>
                <w:rtl/>
                <w:lang w:bidi="fa-IR"/>
              </w:rPr>
              <w:t xml:space="preserve"> و دموگراف</w:t>
            </w:r>
            <w:r w:rsidRPr="00A03162">
              <w:rPr>
                <w:rFonts w:cs="B Nazanin" w:hint="cs"/>
                <w:b w:val="0"/>
                <w:bCs w:val="0"/>
                <w:rtl/>
                <w:lang w:bidi="fa-IR"/>
              </w:rPr>
              <w:t>ی</w:t>
            </w:r>
            <w:r w:rsidRPr="00A03162">
              <w:rPr>
                <w:rFonts w:cs="B Nazanin" w:hint="eastAsia"/>
                <w:b w:val="0"/>
                <w:bCs w:val="0"/>
                <w:rtl/>
                <w:lang w:bidi="fa-IR"/>
              </w:rPr>
              <w:t>ک</w:t>
            </w:r>
            <w:r w:rsidRPr="00A03162">
              <w:rPr>
                <w:rFonts w:cs="B Nazanin"/>
                <w:b w:val="0"/>
                <w:bCs w:val="0"/>
                <w:rtl/>
                <w:lang w:bidi="fa-IR"/>
              </w:rPr>
              <w:t xml:space="preserve"> ب</w:t>
            </w:r>
            <w:r w:rsidRPr="00A03162">
              <w:rPr>
                <w:rFonts w:cs="B Nazanin" w:hint="cs"/>
                <w:b w:val="0"/>
                <w:bCs w:val="0"/>
                <w:rtl/>
                <w:lang w:bidi="fa-IR"/>
              </w:rPr>
              <w:t>ی</w:t>
            </w:r>
            <w:r w:rsidRPr="00A03162">
              <w:rPr>
                <w:rFonts w:cs="B Nazanin" w:hint="eastAsia"/>
                <w:b w:val="0"/>
                <w:bCs w:val="0"/>
                <w:rtl/>
                <w:lang w:bidi="fa-IR"/>
              </w:rPr>
              <w:t>ماران</w:t>
            </w:r>
            <w:r w:rsidRPr="00A03162">
              <w:rPr>
                <w:rFonts w:cs="B Nazanin"/>
                <w:b w:val="0"/>
                <w:bCs w:val="0"/>
                <w:rtl/>
                <w:lang w:bidi="fa-IR"/>
              </w:rPr>
              <w:t xml:space="preserve"> درهنگام ورود به سامانه از س</w:t>
            </w:r>
            <w:r w:rsidRPr="00A03162">
              <w:rPr>
                <w:rFonts w:cs="B Nazanin" w:hint="cs"/>
                <w:b w:val="0"/>
                <w:bCs w:val="0"/>
                <w:rtl/>
                <w:lang w:bidi="fa-IR"/>
              </w:rPr>
              <w:t>ی</w:t>
            </w:r>
            <w:r w:rsidRPr="00A03162">
              <w:rPr>
                <w:rFonts w:cs="B Nazanin" w:hint="eastAsia"/>
                <w:b w:val="0"/>
                <w:bCs w:val="0"/>
                <w:rtl/>
                <w:lang w:bidi="fa-IR"/>
              </w:rPr>
              <w:t>ستم</w:t>
            </w:r>
            <w:r w:rsidRPr="00A03162">
              <w:rPr>
                <w:rFonts w:cs="B Nazanin"/>
                <w:b w:val="0"/>
                <w:bCs w:val="0"/>
                <w:rtl/>
                <w:lang w:bidi="fa-IR"/>
              </w:rPr>
              <w:t xml:space="preserve"> </w:t>
            </w:r>
            <w:r w:rsidRPr="00A03162">
              <w:rPr>
                <w:rFonts w:cs="B Nazanin"/>
                <w:b w:val="0"/>
                <w:bCs w:val="0"/>
                <w:lang w:bidi="fa-IR"/>
              </w:rPr>
              <w:t>HIS</w:t>
            </w:r>
            <w:r w:rsidRPr="00A03162">
              <w:rPr>
                <w:rFonts w:cs="B Nazanin"/>
                <w:b w:val="0"/>
                <w:bCs w:val="0"/>
                <w:rtl/>
                <w:lang w:bidi="fa-IR"/>
              </w:rPr>
              <w:t xml:space="preserve"> ب</w:t>
            </w:r>
            <w:r w:rsidRPr="00A03162">
              <w:rPr>
                <w:rFonts w:cs="B Nazanin" w:hint="cs"/>
                <w:b w:val="0"/>
                <w:bCs w:val="0"/>
                <w:rtl/>
                <w:lang w:bidi="fa-IR"/>
              </w:rPr>
              <w:t>ی</w:t>
            </w:r>
            <w:r w:rsidRPr="00A03162">
              <w:rPr>
                <w:rFonts w:cs="B Nazanin" w:hint="eastAsia"/>
                <w:b w:val="0"/>
                <w:bCs w:val="0"/>
                <w:rtl/>
                <w:lang w:bidi="fa-IR"/>
              </w:rPr>
              <w:t>مارستان</w:t>
            </w:r>
            <w:r w:rsidRPr="00A03162">
              <w:rPr>
                <w:rFonts w:cs="B Nazanin"/>
                <w:b w:val="0"/>
                <w:bCs w:val="0"/>
                <w:rtl/>
                <w:lang w:bidi="fa-IR"/>
              </w:rPr>
              <w:t xml:space="preserve"> ها و </w:t>
            </w:r>
            <w:r w:rsidRPr="00A03162">
              <w:rPr>
                <w:rFonts w:cs="B Nazanin" w:hint="cs"/>
                <w:b w:val="0"/>
                <w:bCs w:val="0"/>
                <w:rtl/>
                <w:lang w:bidi="fa-IR"/>
              </w:rPr>
              <w:t>ی</w:t>
            </w:r>
            <w:r w:rsidRPr="00A03162">
              <w:rPr>
                <w:rFonts w:cs="B Nazanin" w:hint="eastAsia"/>
                <w:b w:val="0"/>
                <w:bCs w:val="0"/>
                <w:rtl/>
                <w:lang w:bidi="fa-IR"/>
              </w:rPr>
              <w:t>ا</w:t>
            </w:r>
            <w:r w:rsidRPr="00A03162">
              <w:rPr>
                <w:rFonts w:cs="B Nazanin"/>
                <w:b w:val="0"/>
                <w:bCs w:val="0"/>
                <w:rtl/>
                <w:lang w:bidi="fa-IR"/>
              </w:rPr>
              <w:t xml:space="preserve"> چک ل</w:t>
            </w:r>
            <w:r w:rsidRPr="00A03162">
              <w:rPr>
                <w:rFonts w:cs="B Nazanin" w:hint="cs"/>
                <w:b w:val="0"/>
                <w:bCs w:val="0"/>
                <w:rtl/>
                <w:lang w:bidi="fa-IR"/>
              </w:rPr>
              <w:t>ی</w:t>
            </w:r>
            <w:r w:rsidRPr="00A03162">
              <w:rPr>
                <w:rFonts w:cs="B Nazanin" w:hint="eastAsia"/>
                <w:b w:val="0"/>
                <w:bCs w:val="0"/>
                <w:rtl/>
                <w:lang w:bidi="fa-IR"/>
              </w:rPr>
              <w:t>ست</w:t>
            </w:r>
            <w:r w:rsidRPr="00A03162">
              <w:rPr>
                <w:rFonts w:cs="B Nazanin"/>
                <w:b w:val="0"/>
                <w:bCs w:val="0"/>
                <w:rtl/>
                <w:lang w:bidi="fa-IR"/>
              </w:rPr>
              <w:t xml:space="preserve"> اطلاعات پا</w:t>
            </w:r>
            <w:r w:rsidRPr="00A03162">
              <w:rPr>
                <w:rFonts w:cs="B Nazanin" w:hint="cs"/>
                <w:b w:val="0"/>
                <w:bCs w:val="0"/>
                <w:rtl/>
                <w:lang w:bidi="fa-IR"/>
              </w:rPr>
              <w:t>ی</w:t>
            </w:r>
            <w:r w:rsidRPr="00A03162">
              <w:rPr>
                <w:rFonts w:cs="B Nazanin" w:hint="eastAsia"/>
                <w:b w:val="0"/>
                <w:bCs w:val="0"/>
                <w:rtl/>
                <w:lang w:bidi="fa-IR"/>
              </w:rPr>
              <w:t>ه</w:t>
            </w:r>
            <w:r w:rsidRPr="00A03162">
              <w:rPr>
                <w:rFonts w:cs="B Nazanin"/>
                <w:b w:val="0"/>
                <w:bCs w:val="0"/>
                <w:rtl/>
                <w:lang w:bidi="fa-IR"/>
              </w:rPr>
              <w:t xml:space="preserve"> شامل اطلاعات فرد</w:t>
            </w:r>
            <w:r w:rsidRPr="00A03162">
              <w:rPr>
                <w:rFonts w:cs="B Nazanin" w:hint="cs"/>
                <w:b w:val="0"/>
                <w:bCs w:val="0"/>
                <w:rtl/>
                <w:lang w:bidi="fa-IR"/>
              </w:rPr>
              <w:t>ی</w:t>
            </w:r>
            <w:r w:rsidRPr="00A03162">
              <w:rPr>
                <w:rFonts w:cs="B Nazanin"/>
                <w:b w:val="0"/>
                <w:bCs w:val="0"/>
                <w:rtl/>
                <w:lang w:bidi="fa-IR"/>
              </w:rPr>
              <w:t xml:space="preserve"> ، ب</w:t>
            </w:r>
            <w:r w:rsidRPr="00A03162">
              <w:rPr>
                <w:rFonts w:cs="B Nazanin" w:hint="cs"/>
                <w:b w:val="0"/>
                <w:bCs w:val="0"/>
                <w:rtl/>
                <w:lang w:bidi="fa-IR"/>
              </w:rPr>
              <w:t>ی</w:t>
            </w:r>
            <w:r w:rsidRPr="00A03162">
              <w:rPr>
                <w:rFonts w:cs="B Nazanin" w:hint="eastAsia"/>
                <w:b w:val="0"/>
                <w:bCs w:val="0"/>
                <w:rtl/>
                <w:lang w:bidi="fa-IR"/>
              </w:rPr>
              <w:t>مار</w:t>
            </w:r>
            <w:r w:rsidRPr="00A03162">
              <w:rPr>
                <w:rFonts w:cs="B Nazanin" w:hint="cs"/>
                <w:b w:val="0"/>
                <w:bCs w:val="0"/>
                <w:rtl/>
                <w:lang w:bidi="fa-IR"/>
              </w:rPr>
              <w:t>ی</w:t>
            </w:r>
            <w:r w:rsidRPr="00A03162">
              <w:rPr>
                <w:rFonts w:cs="B Nazanin"/>
                <w:b w:val="0"/>
                <w:bCs w:val="0"/>
                <w:rtl/>
                <w:lang w:bidi="fa-IR"/>
              </w:rPr>
              <w:t xml:space="preserve"> ها</w:t>
            </w:r>
            <w:r w:rsidRPr="00A03162">
              <w:rPr>
                <w:rFonts w:cs="B Nazanin" w:hint="cs"/>
                <w:b w:val="0"/>
                <w:bCs w:val="0"/>
                <w:rtl/>
                <w:lang w:bidi="fa-IR"/>
              </w:rPr>
              <w:t>ی</w:t>
            </w:r>
            <w:r w:rsidRPr="00A03162">
              <w:rPr>
                <w:rFonts w:cs="B Nazanin"/>
                <w:b w:val="0"/>
                <w:bCs w:val="0"/>
                <w:rtl/>
                <w:lang w:bidi="fa-IR"/>
              </w:rPr>
              <w:t xml:space="preserve"> زم</w:t>
            </w:r>
            <w:r w:rsidRPr="00A03162">
              <w:rPr>
                <w:rFonts w:cs="B Nazanin" w:hint="cs"/>
                <w:b w:val="0"/>
                <w:bCs w:val="0"/>
                <w:rtl/>
                <w:lang w:bidi="fa-IR"/>
              </w:rPr>
              <w:t>ی</w:t>
            </w:r>
            <w:r w:rsidRPr="00A03162">
              <w:rPr>
                <w:rFonts w:cs="B Nazanin" w:hint="eastAsia"/>
                <w:b w:val="0"/>
                <w:bCs w:val="0"/>
                <w:rtl/>
                <w:lang w:bidi="fa-IR"/>
              </w:rPr>
              <w:t>نه</w:t>
            </w:r>
            <w:r w:rsidRPr="00A03162">
              <w:rPr>
                <w:rFonts w:cs="B Nazanin"/>
                <w:b w:val="0"/>
                <w:bCs w:val="0"/>
                <w:rtl/>
                <w:lang w:bidi="fa-IR"/>
              </w:rPr>
              <w:t xml:space="preserve"> ا</w:t>
            </w:r>
            <w:r w:rsidRPr="00A03162">
              <w:rPr>
                <w:rFonts w:cs="B Nazanin" w:hint="cs"/>
                <w:b w:val="0"/>
                <w:bCs w:val="0"/>
                <w:rtl/>
                <w:lang w:bidi="fa-IR"/>
              </w:rPr>
              <w:t>ی</w:t>
            </w:r>
            <w:r w:rsidRPr="00A03162">
              <w:rPr>
                <w:rFonts w:cs="B Nazanin"/>
                <w:b w:val="0"/>
                <w:bCs w:val="0"/>
                <w:rtl/>
                <w:lang w:bidi="fa-IR"/>
              </w:rPr>
              <w:t xml:space="preserve"> و مصرف دارو، سابقه ب</w:t>
            </w:r>
            <w:r w:rsidRPr="00A03162">
              <w:rPr>
                <w:rFonts w:cs="B Nazanin" w:hint="cs"/>
                <w:b w:val="0"/>
                <w:bCs w:val="0"/>
                <w:rtl/>
                <w:lang w:bidi="fa-IR"/>
              </w:rPr>
              <w:t>ی</w:t>
            </w:r>
            <w:r w:rsidRPr="00A03162">
              <w:rPr>
                <w:rFonts w:cs="B Nazanin" w:hint="eastAsia"/>
                <w:b w:val="0"/>
                <w:bCs w:val="0"/>
                <w:rtl/>
                <w:lang w:bidi="fa-IR"/>
              </w:rPr>
              <w:t>مار</w:t>
            </w:r>
            <w:r w:rsidRPr="00A03162">
              <w:rPr>
                <w:rFonts w:cs="B Nazanin" w:hint="cs"/>
                <w:b w:val="0"/>
                <w:bCs w:val="0"/>
                <w:rtl/>
                <w:lang w:bidi="fa-IR"/>
              </w:rPr>
              <w:t>ی</w:t>
            </w:r>
            <w:r w:rsidRPr="00A03162">
              <w:rPr>
                <w:rFonts w:cs="B Nazanin"/>
                <w:b w:val="0"/>
                <w:bCs w:val="0"/>
                <w:rtl/>
                <w:lang w:bidi="fa-IR"/>
              </w:rPr>
              <w:t xml:space="preserve"> در خانواده ، سابقه جراح</w:t>
            </w:r>
            <w:r w:rsidRPr="00A03162">
              <w:rPr>
                <w:rFonts w:cs="B Nazanin" w:hint="cs"/>
                <w:b w:val="0"/>
                <w:bCs w:val="0"/>
                <w:rtl/>
                <w:lang w:bidi="fa-IR"/>
              </w:rPr>
              <w:t>ی</w:t>
            </w:r>
            <w:r w:rsidRPr="00A03162">
              <w:rPr>
                <w:rFonts w:cs="B Nazanin"/>
                <w:b w:val="0"/>
                <w:bCs w:val="0"/>
                <w:rtl/>
                <w:lang w:bidi="fa-IR"/>
              </w:rPr>
              <w:t xml:space="preserve"> ب</w:t>
            </w:r>
            <w:r w:rsidRPr="00A03162">
              <w:rPr>
                <w:rFonts w:cs="B Nazanin" w:hint="cs"/>
                <w:b w:val="0"/>
                <w:bCs w:val="0"/>
                <w:rtl/>
                <w:lang w:bidi="fa-IR"/>
              </w:rPr>
              <w:t>ی</w:t>
            </w:r>
            <w:r w:rsidRPr="00A03162">
              <w:rPr>
                <w:rFonts w:cs="B Nazanin" w:hint="eastAsia"/>
                <w:b w:val="0"/>
                <w:bCs w:val="0"/>
                <w:rtl/>
                <w:lang w:bidi="fa-IR"/>
              </w:rPr>
              <w:t>مار،</w:t>
            </w:r>
            <w:r w:rsidRPr="00A03162">
              <w:rPr>
                <w:rFonts w:cs="B Nazanin"/>
                <w:b w:val="0"/>
                <w:bCs w:val="0"/>
                <w:rtl/>
                <w:lang w:bidi="fa-IR"/>
              </w:rPr>
              <w:t xml:space="preserve"> وضع</w:t>
            </w:r>
            <w:r w:rsidRPr="00A03162">
              <w:rPr>
                <w:rFonts w:cs="B Nazanin" w:hint="cs"/>
                <w:b w:val="0"/>
                <w:bCs w:val="0"/>
                <w:rtl/>
                <w:lang w:bidi="fa-IR"/>
              </w:rPr>
              <w:t>ی</w:t>
            </w:r>
            <w:r w:rsidRPr="00A03162">
              <w:rPr>
                <w:rFonts w:cs="B Nazanin" w:hint="eastAsia"/>
                <w:b w:val="0"/>
                <w:bCs w:val="0"/>
                <w:rtl/>
                <w:lang w:bidi="fa-IR"/>
              </w:rPr>
              <w:t>ت</w:t>
            </w:r>
            <w:r w:rsidRPr="00A03162">
              <w:rPr>
                <w:rFonts w:cs="B Nazanin"/>
                <w:b w:val="0"/>
                <w:bCs w:val="0"/>
                <w:rtl/>
                <w:lang w:bidi="fa-IR"/>
              </w:rPr>
              <w:t xml:space="preserve"> فعل</w:t>
            </w:r>
            <w:r w:rsidRPr="00A03162">
              <w:rPr>
                <w:rFonts w:cs="B Nazanin" w:hint="cs"/>
                <w:b w:val="0"/>
                <w:bCs w:val="0"/>
                <w:rtl/>
                <w:lang w:bidi="fa-IR"/>
              </w:rPr>
              <w:t>ی</w:t>
            </w:r>
            <w:r w:rsidRPr="00A03162">
              <w:rPr>
                <w:rFonts w:cs="B Nazanin"/>
                <w:b w:val="0"/>
                <w:bCs w:val="0"/>
                <w:rtl/>
                <w:lang w:bidi="fa-IR"/>
              </w:rPr>
              <w:t xml:space="preserve"> ب</w:t>
            </w:r>
            <w:r w:rsidRPr="00A03162">
              <w:rPr>
                <w:rFonts w:cs="B Nazanin" w:hint="cs"/>
                <w:b w:val="0"/>
                <w:bCs w:val="0"/>
                <w:rtl/>
                <w:lang w:bidi="fa-IR"/>
              </w:rPr>
              <w:t>ی</w:t>
            </w:r>
            <w:r w:rsidRPr="00A03162">
              <w:rPr>
                <w:rFonts w:cs="B Nazanin" w:hint="eastAsia"/>
                <w:b w:val="0"/>
                <w:bCs w:val="0"/>
                <w:rtl/>
                <w:lang w:bidi="fa-IR"/>
              </w:rPr>
              <w:t>مار</w:t>
            </w:r>
            <w:r w:rsidRPr="00A03162">
              <w:rPr>
                <w:rFonts w:cs="B Nazanin"/>
                <w:b w:val="0"/>
                <w:bCs w:val="0"/>
                <w:rtl/>
                <w:lang w:bidi="fa-IR"/>
              </w:rPr>
              <w:t xml:space="preserve"> از لحاظ تومور و گسترش آن ، روش پ</w:t>
            </w:r>
            <w:r w:rsidRPr="00A03162">
              <w:rPr>
                <w:rFonts w:cs="B Nazanin" w:hint="cs"/>
                <w:b w:val="0"/>
                <w:bCs w:val="0"/>
                <w:rtl/>
                <w:lang w:bidi="fa-IR"/>
              </w:rPr>
              <w:t>ی</w:t>
            </w:r>
            <w:r w:rsidRPr="00A03162">
              <w:rPr>
                <w:rFonts w:cs="B Nazanin" w:hint="eastAsia"/>
                <w:b w:val="0"/>
                <w:bCs w:val="0"/>
                <w:rtl/>
                <w:lang w:bidi="fa-IR"/>
              </w:rPr>
              <w:t>شنهاد</w:t>
            </w:r>
            <w:r w:rsidRPr="00A03162">
              <w:rPr>
                <w:rFonts w:cs="B Nazanin" w:hint="cs"/>
                <w:b w:val="0"/>
                <w:bCs w:val="0"/>
                <w:rtl/>
                <w:lang w:bidi="fa-IR"/>
              </w:rPr>
              <w:t>ی</w:t>
            </w:r>
            <w:r w:rsidRPr="00A03162">
              <w:rPr>
                <w:rFonts w:cs="B Nazanin"/>
                <w:b w:val="0"/>
                <w:bCs w:val="0"/>
                <w:rtl/>
                <w:lang w:bidi="fa-IR"/>
              </w:rPr>
              <w:t xml:space="preserve"> درمان و همچن</w:t>
            </w:r>
            <w:r w:rsidRPr="00A03162">
              <w:rPr>
                <w:rFonts w:cs="B Nazanin" w:hint="cs"/>
                <w:b w:val="0"/>
                <w:bCs w:val="0"/>
                <w:rtl/>
                <w:lang w:bidi="fa-IR"/>
              </w:rPr>
              <w:t>ی</w:t>
            </w:r>
            <w:r w:rsidRPr="00A03162">
              <w:rPr>
                <w:rFonts w:cs="B Nazanin" w:hint="eastAsia"/>
                <w:b w:val="0"/>
                <w:bCs w:val="0"/>
                <w:rtl/>
                <w:lang w:bidi="fa-IR"/>
              </w:rPr>
              <w:t>ن</w:t>
            </w:r>
            <w:r w:rsidRPr="00A03162">
              <w:rPr>
                <w:rFonts w:cs="B Nazanin"/>
                <w:b w:val="0"/>
                <w:bCs w:val="0"/>
                <w:rtl/>
                <w:lang w:bidi="fa-IR"/>
              </w:rPr>
              <w:t xml:space="preserve"> اطلاعات معا</w:t>
            </w:r>
            <w:r w:rsidRPr="00A03162">
              <w:rPr>
                <w:rFonts w:cs="B Nazanin" w:hint="cs"/>
                <w:b w:val="0"/>
                <w:bCs w:val="0"/>
                <w:rtl/>
                <w:lang w:bidi="fa-IR"/>
              </w:rPr>
              <w:t>ی</w:t>
            </w:r>
            <w:r w:rsidRPr="00A03162">
              <w:rPr>
                <w:rFonts w:cs="B Nazanin" w:hint="eastAsia"/>
                <w:b w:val="0"/>
                <w:bCs w:val="0"/>
                <w:rtl/>
                <w:lang w:bidi="fa-IR"/>
              </w:rPr>
              <w:t>نه</w:t>
            </w:r>
            <w:r w:rsidRPr="00A03162">
              <w:rPr>
                <w:rFonts w:cs="B Nazanin"/>
                <w:b w:val="0"/>
                <w:bCs w:val="0"/>
                <w:rtl/>
                <w:lang w:bidi="fa-IR"/>
              </w:rPr>
              <w:t xml:space="preserve"> حضور</w:t>
            </w:r>
            <w:r w:rsidRPr="00A03162">
              <w:rPr>
                <w:rFonts w:cs="B Nazanin" w:hint="cs"/>
                <w:b w:val="0"/>
                <w:bCs w:val="0"/>
                <w:rtl/>
                <w:lang w:bidi="fa-IR"/>
              </w:rPr>
              <w:t>ی</w:t>
            </w:r>
            <w:r w:rsidRPr="00A03162">
              <w:rPr>
                <w:rFonts w:cs="B Nazanin"/>
                <w:b w:val="0"/>
                <w:bCs w:val="0"/>
                <w:rtl/>
                <w:lang w:bidi="fa-IR"/>
              </w:rPr>
              <w:t xml:space="preserve"> پزشک، آزما</w:t>
            </w:r>
            <w:r w:rsidRPr="00A03162">
              <w:rPr>
                <w:rFonts w:cs="B Nazanin" w:hint="cs"/>
                <w:b w:val="0"/>
                <w:bCs w:val="0"/>
                <w:rtl/>
                <w:lang w:bidi="fa-IR"/>
              </w:rPr>
              <w:t>ی</w:t>
            </w:r>
            <w:r w:rsidRPr="00A03162">
              <w:rPr>
                <w:rFonts w:cs="B Nazanin" w:hint="eastAsia"/>
                <w:b w:val="0"/>
                <w:bCs w:val="0"/>
                <w:rtl/>
                <w:lang w:bidi="fa-IR"/>
              </w:rPr>
              <w:t>شات،</w:t>
            </w:r>
            <w:r w:rsidRPr="00A03162">
              <w:rPr>
                <w:rFonts w:cs="B Nazanin"/>
                <w:b w:val="0"/>
                <w:bCs w:val="0"/>
                <w:rtl/>
                <w:lang w:bidi="fa-IR"/>
              </w:rPr>
              <w:t xml:space="preserve"> نمونه بردار</w:t>
            </w:r>
            <w:r w:rsidRPr="00A03162">
              <w:rPr>
                <w:rFonts w:cs="B Nazanin" w:hint="cs"/>
                <w:b w:val="0"/>
                <w:bCs w:val="0"/>
                <w:rtl/>
                <w:lang w:bidi="fa-IR"/>
              </w:rPr>
              <w:t>ی</w:t>
            </w:r>
            <w:r w:rsidRPr="00A03162">
              <w:rPr>
                <w:rFonts w:cs="B Nazanin"/>
                <w:b w:val="0"/>
                <w:bCs w:val="0"/>
                <w:rtl/>
                <w:lang w:bidi="fa-IR"/>
              </w:rPr>
              <w:t xml:space="preserve"> و گراف</w:t>
            </w:r>
            <w:r w:rsidRPr="00A03162">
              <w:rPr>
                <w:rFonts w:cs="B Nazanin" w:hint="cs"/>
                <w:b w:val="0"/>
                <w:bCs w:val="0"/>
                <w:rtl/>
                <w:lang w:bidi="fa-IR"/>
              </w:rPr>
              <w:t>ی</w:t>
            </w:r>
            <w:r w:rsidRPr="00A03162">
              <w:rPr>
                <w:rFonts w:cs="B Nazanin"/>
                <w:b w:val="0"/>
                <w:bCs w:val="0"/>
                <w:rtl/>
                <w:lang w:bidi="fa-IR"/>
              </w:rPr>
              <w:t xml:space="preserve"> ها</w:t>
            </w:r>
            <w:r w:rsidRPr="00A03162">
              <w:rPr>
                <w:rFonts w:cs="B Nazanin" w:hint="cs"/>
                <w:b w:val="0"/>
                <w:bCs w:val="0"/>
                <w:rtl/>
                <w:lang w:bidi="fa-IR"/>
              </w:rPr>
              <w:t>ی</w:t>
            </w:r>
            <w:r w:rsidRPr="00A03162">
              <w:rPr>
                <w:rFonts w:cs="B Nazanin"/>
                <w:b w:val="0"/>
                <w:bCs w:val="0"/>
                <w:rtl/>
                <w:lang w:bidi="fa-IR"/>
              </w:rPr>
              <w:t xml:space="preserve"> درخواست</w:t>
            </w:r>
            <w:r w:rsidRPr="00A03162">
              <w:rPr>
                <w:rFonts w:cs="B Nazanin" w:hint="cs"/>
                <w:b w:val="0"/>
                <w:bCs w:val="0"/>
                <w:rtl/>
                <w:lang w:bidi="fa-IR"/>
              </w:rPr>
              <w:t>ی</w:t>
            </w:r>
            <w:r w:rsidRPr="00A03162">
              <w:rPr>
                <w:rFonts w:cs="B Nazanin"/>
                <w:b w:val="0"/>
                <w:bCs w:val="0"/>
                <w:rtl/>
                <w:lang w:bidi="fa-IR"/>
              </w:rPr>
              <w:t xml:space="preserve"> از ب</w:t>
            </w:r>
            <w:r w:rsidRPr="00A03162">
              <w:rPr>
                <w:rFonts w:cs="B Nazanin" w:hint="cs"/>
                <w:b w:val="0"/>
                <w:bCs w:val="0"/>
                <w:rtl/>
                <w:lang w:bidi="fa-IR"/>
              </w:rPr>
              <w:t>ی</w:t>
            </w:r>
            <w:r w:rsidRPr="00A03162">
              <w:rPr>
                <w:rFonts w:cs="B Nazanin" w:hint="eastAsia"/>
                <w:b w:val="0"/>
                <w:bCs w:val="0"/>
                <w:rtl/>
                <w:lang w:bidi="fa-IR"/>
              </w:rPr>
              <w:t>مار</w:t>
            </w:r>
            <w:r w:rsidRPr="00A03162">
              <w:rPr>
                <w:rFonts w:cs="B Nazanin"/>
                <w:b w:val="0"/>
                <w:bCs w:val="0"/>
                <w:rtl/>
                <w:lang w:bidi="fa-IR"/>
              </w:rPr>
              <w:t xml:space="preserve"> که برحسب چک ل</w:t>
            </w:r>
            <w:r w:rsidRPr="00A03162">
              <w:rPr>
                <w:rFonts w:cs="B Nazanin" w:hint="cs"/>
                <w:b w:val="0"/>
                <w:bCs w:val="0"/>
                <w:rtl/>
                <w:lang w:bidi="fa-IR"/>
              </w:rPr>
              <w:t>ی</w:t>
            </w:r>
            <w:r w:rsidRPr="00A03162">
              <w:rPr>
                <w:rFonts w:cs="B Nazanin" w:hint="eastAsia"/>
                <w:b w:val="0"/>
                <w:bCs w:val="0"/>
                <w:rtl/>
                <w:lang w:bidi="fa-IR"/>
              </w:rPr>
              <w:t>ست</w:t>
            </w:r>
            <w:r w:rsidRPr="00A03162">
              <w:rPr>
                <w:rFonts w:cs="B Nazanin"/>
                <w:b w:val="0"/>
                <w:bCs w:val="0"/>
                <w:rtl/>
                <w:lang w:bidi="fa-IR"/>
              </w:rPr>
              <w:t xml:space="preserve"> ته</w:t>
            </w:r>
            <w:r w:rsidRPr="00A03162">
              <w:rPr>
                <w:rFonts w:cs="B Nazanin" w:hint="cs"/>
                <w:b w:val="0"/>
                <w:bCs w:val="0"/>
                <w:rtl/>
                <w:lang w:bidi="fa-IR"/>
              </w:rPr>
              <w:t>ی</w:t>
            </w:r>
            <w:r w:rsidRPr="00A03162">
              <w:rPr>
                <w:rFonts w:cs="B Nazanin" w:hint="eastAsia"/>
                <w:b w:val="0"/>
                <w:bCs w:val="0"/>
                <w:rtl/>
                <w:lang w:bidi="fa-IR"/>
              </w:rPr>
              <w:t>ه</w:t>
            </w:r>
            <w:r w:rsidRPr="00A03162">
              <w:rPr>
                <w:rFonts w:cs="B Nazanin"/>
                <w:b w:val="0"/>
                <w:bCs w:val="0"/>
                <w:rtl/>
                <w:lang w:bidi="fa-IR"/>
              </w:rPr>
              <w:t xml:space="preserve"> شده، توسط پزشکان معالج و</w:t>
            </w:r>
            <w:r w:rsidRPr="00A03162">
              <w:rPr>
                <w:rFonts w:cs="B Nazanin" w:hint="cs"/>
                <w:b w:val="0"/>
                <w:bCs w:val="0"/>
                <w:rtl/>
                <w:lang w:bidi="fa-IR"/>
              </w:rPr>
              <w:t>ی</w:t>
            </w:r>
            <w:r w:rsidRPr="00A03162">
              <w:rPr>
                <w:rFonts w:cs="B Nazanin" w:hint="eastAsia"/>
                <w:b w:val="0"/>
                <w:bCs w:val="0"/>
                <w:rtl/>
                <w:lang w:bidi="fa-IR"/>
              </w:rPr>
              <w:t>ا</w:t>
            </w:r>
            <w:r w:rsidRPr="00A03162">
              <w:rPr>
                <w:rFonts w:cs="B Nazanin"/>
                <w:b w:val="0"/>
                <w:bCs w:val="0"/>
                <w:rtl/>
                <w:lang w:bidi="fa-IR"/>
              </w:rPr>
              <w:t xml:space="preserve"> همکاران رج</w:t>
            </w:r>
            <w:r w:rsidRPr="00A03162">
              <w:rPr>
                <w:rFonts w:cs="B Nazanin" w:hint="cs"/>
                <w:b w:val="0"/>
                <w:bCs w:val="0"/>
                <w:rtl/>
                <w:lang w:bidi="fa-IR"/>
              </w:rPr>
              <w:t>ی</w:t>
            </w:r>
            <w:r w:rsidRPr="00A03162">
              <w:rPr>
                <w:rFonts w:cs="B Nazanin" w:hint="eastAsia"/>
                <w:b w:val="0"/>
                <w:bCs w:val="0"/>
                <w:rtl/>
                <w:lang w:bidi="fa-IR"/>
              </w:rPr>
              <w:t>ستر</w:t>
            </w:r>
            <w:r w:rsidRPr="00A03162">
              <w:rPr>
                <w:rFonts w:cs="B Nazanin" w:hint="cs"/>
                <w:b w:val="0"/>
                <w:bCs w:val="0"/>
                <w:rtl/>
                <w:lang w:bidi="fa-IR"/>
              </w:rPr>
              <w:t>ی</w:t>
            </w:r>
            <w:r w:rsidRPr="00A03162">
              <w:rPr>
                <w:rFonts w:cs="B Nazanin"/>
                <w:b w:val="0"/>
                <w:bCs w:val="0"/>
                <w:rtl/>
                <w:lang w:bidi="fa-IR"/>
              </w:rPr>
              <w:t xml:space="preserve"> تکم</w:t>
            </w:r>
            <w:r w:rsidRPr="00A03162">
              <w:rPr>
                <w:rFonts w:cs="B Nazanin" w:hint="cs"/>
                <w:b w:val="0"/>
                <w:bCs w:val="0"/>
                <w:rtl/>
                <w:lang w:bidi="fa-IR"/>
              </w:rPr>
              <w:t>ی</w:t>
            </w:r>
            <w:r w:rsidRPr="00A03162">
              <w:rPr>
                <w:rFonts w:cs="B Nazanin" w:hint="eastAsia"/>
                <w:b w:val="0"/>
                <w:bCs w:val="0"/>
                <w:rtl/>
                <w:lang w:bidi="fa-IR"/>
              </w:rPr>
              <w:t>ل</w:t>
            </w:r>
            <w:r w:rsidRPr="00A03162">
              <w:rPr>
                <w:rFonts w:cs="B Nazanin"/>
                <w:b w:val="0"/>
                <w:bCs w:val="0"/>
                <w:rtl/>
                <w:lang w:bidi="fa-IR"/>
              </w:rPr>
              <w:t xml:space="preserve"> م</w:t>
            </w:r>
            <w:r w:rsidRPr="00A03162">
              <w:rPr>
                <w:rFonts w:cs="B Nazanin" w:hint="cs"/>
                <w:b w:val="0"/>
                <w:bCs w:val="0"/>
                <w:rtl/>
                <w:lang w:bidi="fa-IR"/>
              </w:rPr>
              <w:t>ی</w:t>
            </w:r>
            <w:r w:rsidRPr="00A03162">
              <w:rPr>
                <w:rFonts w:cs="B Nazanin"/>
                <w:b w:val="0"/>
                <w:bCs w:val="0"/>
                <w:rtl/>
                <w:lang w:bidi="fa-IR"/>
              </w:rPr>
              <w:t xml:space="preserve"> شود استخراج شده و وارد سامانه م</w:t>
            </w:r>
            <w:r w:rsidRPr="00A03162">
              <w:rPr>
                <w:rFonts w:cs="B Nazanin" w:hint="cs"/>
                <w:b w:val="0"/>
                <w:bCs w:val="0"/>
                <w:rtl/>
                <w:lang w:bidi="fa-IR"/>
              </w:rPr>
              <w:t>ی</w:t>
            </w:r>
            <w:r w:rsidRPr="00A03162">
              <w:rPr>
                <w:rFonts w:cs="B Nazanin"/>
                <w:b w:val="0"/>
                <w:bCs w:val="0"/>
                <w:rtl/>
                <w:lang w:bidi="fa-IR"/>
              </w:rPr>
              <w:t xml:space="preserve"> شود. اطلاعات</w:t>
            </w:r>
            <w:r w:rsidRPr="00A03162">
              <w:rPr>
                <w:rFonts w:cs="B Nazanin" w:hint="cs"/>
                <w:b w:val="0"/>
                <w:bCs w:val="0"/>
                <w:rtl/>
                <w:lang w:bidi="fa-IR"/>
              </w:rPr>
              <w:t>ی</w:t>
            </w:r>
            <w:r w:rsidRPr="00A03162">
              <w:rPr>
                <w:rFonts w:cs="B Nazanin"/>
                <w:b w:val="0"/>
                <w:bCs w:val="0"/>
                <w:rtl/>
                <w:lang w:bidi="fa-IR"/>
              </w:rPr>
              <w:t xml:space="preserve"> از ب</w:t>
            </w:r>
            <w:r w:rsidRPr="00A03162">
              <w:rPr>
                <w:rFonts w:cs="B Nazanin" w:hint="cs"/>
                <w:b w:val="0"/>
                <w:bCs w:val="0"/>
                <w:rtl/>
                <w:lang w:bidi="fa-IR"/>
              </w:rPr>
              <w:t>ی</w:t>
            </w:r>
            <w:r w:rsidRPr="00A03162">
              <w:rPr>
                <w:rFonts w:cs="B Nazanin" w:hint="eastAsia"/>
                <w:b w:val="0"/>
                <w:bCs w:val="0"/>
                <w:rtl/>
                <w:lang w:bidi="fa-IR"/>
              </w:rPr>
              <w:t>ماران</w:t>
            </w:r>
            <w:r w:rsidRPr="00A03162">
              <w:rPr>
                <w:rFonts w:cs="B Nazanin"/>
                <w:b w:val="0"/>
                <w:bCs w:val="0"/>
                <w:rtl/>
                <w:lang w:bidi="fa-IR"/>
              </w:rPr>
              <w:t xml:space="preserve"> که در چک ل</w:t>
            </w:r>
            <w:r w:rsidRPr="00A03162">
              <w:rPr>
                <w:rFonts w:cs="B Nazanin" w:hint="cs"/>
                <w:b w:val="0"/>
                <w:bCs w:val="0"/>
                <w:rtl/>
                <w:lang w:bidi="fa-IR"/>
              </w:rPr>
              <w:t>ی</w:t>
            </w:r>
            <w:r w:rsidRPr="00A03162">
              <w:rPr>
                <w:rFonts w:cs="B Nazanin" w:hint="eastAsia"/>
                <w:b w:val="0"/>
                <w:bCs w:val="0"/>
                <w:rtl/>
                <w:lang w:bidi="fa-IR"/>
              </w:rPr>
              <w:t>ست</w:t>
            </w:r>
            <w:r w:rsidRPr="00A03162">
              <w:rPr>
                <w:rFonts w:cs="B Nazanin"/>
                <w:b w:val="0"/>
                <w:bCs w:val="0"/>
                <w:rtl/>
                <w:lang w:bidi="fa-IR"/>
              </w:rPr>
              <w:t xml:space="preserve"> </w:t>
            </w:r>
            <w:r w:rsidRPr="00A03162">
              <w:rPr>
                <w:rFonts w:cs="B Nazanin" w:hint="cs"/>
                <w:b w:val="0"/>
                <w:bCs w:val="0"/>
                <w:rtl/>
                <w:lang w:bidi="fa-IR"/>
              </w:rPr>
              <w:t>ی</w:t>
            </w:r>
            <w:r w:rsidRPr="00A03162">
              <w:rPr>
                <w:rFonts w:cs="B Nazanin" w:hint="eastAsia"/>
                <w:b w:val="0"/>
                <w:bCs w:val="0"/>
                <w:rtl/>
                <w:lang w:bidi="fa-IR"/>
              </w:rPr>
              <w:t>ا</w:t>
            </w:r>
            <w:r w:rsidRPr="00A03162">
              <w:rPr>
                <w:rFonts w:cs="B Nazanin"/>
                <w:b w:val="0"/>
                <w:bCs w:val="0"/>
                <w:rtl/>
                <w:lang w:bidi="fa-IR"/>
              </w:rPr>
              <w:t xml:space="preserve"> س</w:t>
            </w:r>
            <w:r w:rsidRPr="00A03162">
              <w:rPr>
                <w:rFonts w:cs="B Nazanin" w:hint="cs"/>
                <w:b w:val="0"/>
                <w:bCs w:val="0"/>
                <w:rtl/>
                <w:lang w:bidi="fa-IR"/>
              </w:rPr>
              <w:t>ی</w:t>
            </w:r>
            <w:r w:rsidRPr="00A03162">
              <w:rPr>
                <w:rFonts w:cs="B Nazanin" w:hint="eastAsia"/>
                <w:b w:val="0"/>
                <w:bCs w:val="0"/>
                <w:rtl/>
                <w:lang w:bidi="fa-IR"/>
              </w:rPr>
              <w:t>ستم</w:t>
            </w:r>
            <w:r w:rsidRPr="00A03162">
              <w:rPr>
                <w:rFonts w:cs="B Nazanin"/>
                <w:b w:val="0"/>
                <w:bCs w:val="0"/>
                <w:rtl/>
                <w:lang w:bidi="fa-IR"/>
              </w:rPr>
              <w:t xml:space="preserve"> </w:t>
            </w:r>
            <w:r w:rsidRPr="00A03162">
              <w:rPr>
                <w:rFonts w:cs="B Nazanin"/>
                <w:b w:val="0"/>
                <w:bCs w:val="0"/>
                <w:lang w:bidi="fa-IR"/>
              </w:rPr>
              <w:t>HIS</w:t>
            </w:r>
            <w:r w:rsidRPr="00A03162">
              <w:rPr>
                <w:rFonts w:cs="B Nazanin"/>
                <w:b w:val="0"/>
                <w:bCs w:val="0"/>
                <w:rtl/>
                <w:lang w:bidi="fa-IR"/>
              </w:rPr>
              <w:t xml:space="preserve"> به هر دل</w:t>
            </w:r>
            <w:r w:rsidRPr="00A03162">
              <w:rPr>
                <w:rFonts w:cs="B Nazanin" w:hint="cs"/>
                <w:b w:val="0"/>
                <w:bCs w:val="0"/>
                <w:rtl/>
                <w:lang w:bidi="fa-IR"/>
              </w:rPr>
              <w:t>ی</w:t>
            </w:r>
            <w:r w:rsidRPr="00A03162">
              <w:rPr>
                <w:rFonts w:cs="B Nazanin" w:hint="eastAsia"/>
                <w:b w:val="0"/>
                <w:bCs w:val="0"/>
                <w:rtl/>
                <w:lang w:bidi="fa-IR"/>
              </w:rPr>
              <w:t>ل</w:t>
            </w:r>
            <w:r w:rsidRPr="00A03162">
              <w:rPr>
                <w:rFonts w:cs="B Nazanin" w:hint="cs"/>
                <w:b w:val="0"/>
                <w:bCs w:val="0"/>
                <w:rtl/>
                <w:lang w:bidi="fa-IR"/>
              </w:rPr>
              <w:t>ی</w:t>
            </w:r>
            <w:r w:rsidRPr="00A03162">
              <w:rPr>
                <w:rFonts w:cs="B Nazanin"/>
                <w:b w:val="0"/>
                <w:bCs w:val="0"/>
                <w:rtl/>
                <w:lang w:bidi="fa-IR"/>
              </w:rPr>
              <w:t xml:space="preserve"> ثبت نشده بود در پ</w:t>
            </w:r>
            <w:r w:rsidRPr="00A03162">
              <w:rPr>
                <w:rFonts w:cs="B Nazanin" w:hint="cs"/>
                <w:b w:val="0"/>
                <w:bCs w:val="0"/>
                <w:rtl/>
                <w:lang w:bidi="fa-IR"/>
              </w:rPr>
              <w:t>ی</w:t>
            </w:r>
            <w:r w:rsidRPr="00A03162">
              <w:rPr>
                <w:rFonts w:cs="B Nazanin" w:hint="eastAsia"/>
                <w:b w:val="0"/>
                <w:bCs w:val="0"/>
                <w:rtl/>
                <w:lang w:bidi="fa-IR"/>
              </w:rPr>
              <w:t>گ</w:t>
            </w:r>
            <w:r w:rsidRPr="00A03162">
              <w:rPr>
                <w:rFonts w:cs="B Nazanin" w:hint="cs"/>
                <w:b w:val="0"/>
                <w:bCs w:val="0"/>
                <w:rtl/>
                <w:lang w:bidi="fa-IR"/>
              </w:rPr>
              <w:t>ی</w:t>
            </w:r>
            <w:r w:rsidRPr="00A03162">
              <w:rPr>
                <w:rFonts w:cs="B Nazanin" w:hint="eastAsia"/>
                <w:b w:val="0"/>
                <w:bCs w:val="0"/>
                <w:rtl/>
                <w:lang w:bidi="fa-IR"/>
              </w:rPr>
              <w:t>ر</w:t>
            </w:r>
            <w:r w:rsidRPr="00A03162">
              <w:rPr>
                <w:rFonts w:cs="B Nazanin" w:hint="cs"/>
                <w:b w:val="0"/>
                <w:bCs w:val="0"/>
                <w:rtl/>
                <w:lang w:bidi="fa-IR"/>
              </w:rPr>
              <w:t>ی</w:t>
            </w:r>
            <w:r w:rsidRPr="00A03162">
              <w:rPr>
                <w:rFonts w:cs="B Nazanin"/>
                <w:b w:val="0"/>
                <w:bCs w:val="0"/>
                <w:rtl/>
                <w:lang w:bidi="fa-IR"/>
              </w:rPr>
              <w:t xml:space="preserve"> ها</w:t>
            </w:r>
            <w:r w:rsidRPr="00A03162">
              <w:rPr>
                <w:rFonts w:cs="B Nazanin" w:hint="cs"/>
                <w:b w:val="0"/>
                <w:bCs w:val="0"/>
                <w:rtl/>
                <w:lang w:bidi="fa-IR"/>
              </w:rPr>
              <w:t>ی</w:t>
            </w:r>
            <w:r w:rsidRPr="00A03162">
              <w:rPr>
                <w:rFonts w:cs="B Nazanin"/>
                <w:b w:val="0"/>
                <w:bCs w:val="0"/>
                <w:rtl/>
                <w:lang w:bidi="fa-IR"/>
              </w:rPr>
              <w:t xml:space="preserve"> تلفن</w:t>
            </w:r>
            <w:r w:rsidRPr="00A03162">
              <w:rPr>
                <w:rFonts w:cs="B Nazanin" w:hint="cs"/>
                <w:b w:val="0"/>
                <w:bCs w:val="0"/>
                <w:rtl/>
                <w:lang w:bidi="fa-IR"/>
              </w:rPr>
              <w:t>ی</w:t>
            </w:r>
            <w:r w:rsidRPr="00A03162">
              <w:rPr>
                <w:rFonts w:cs="B Nazanin"/>
                <w:b w:val="0"/>
                <w:bCs w:val="0"/>
                <w:rtl/>
                <w:lang w:bidi="fa-IR"/>
              </w:rPr>
              <w:t xml:space="preserve"> ب</w:t>
            </w:r>
            <w:r w:rsidRPr="00A03162">
              <w:rPr>
                <w:rFonts w:cs="B Nazanin" w:hint="cs"/>
                <w:b w:val="0"/>
                <w:bCs w:val="0"/>
                <w:rtl/>
                <w:lang w:bidi="fa-IR"/>
              </w:rPr>
              <w:t>ی</w:t>
            </w:r>
            <w:r w:rsidRPr="00A03162">
              <w:rPr>
                <w:rFonts w:cs="B Nazanin" w:hint="eastAsia"/>
                <w:b w:val="0"/>
                <w:bCs w:val="0"/>
                <w:rtl/>
                <w:lang w:bidi="fa-IR"/>
              </w:rPr>
              <w:t>مار</w:t>
            </w:r>
            <w:r w:rsidRPr="00A03162">
              <w:rPr>
                <w:rFonts w:cs="B Nazanin"/>
                <w:b w:val="0"/>
                <w:bCs w:val="0"/>
                <w:rtl/>
                <w:lang w:bidi="fa-IR"/>
              </w:rPr>
              <w:t xml:space="preserve"> و </w:t>
            </w:r>
            <w:r w:rsidRPr="00A03162">
              <w:rPr>
                <w:rFonts w:cs="B Nazanin" w:hint="cs"/>
                <w:b w:val="0"/>
                <w:bCs w:val="0"/>
                <w:rtl/>
                <w:lang w:bidi="fa-IR"/>
              </w:rPr>
              <w:t>ی</w:t>
            </w:r>
            <w:r w:rsidRPr="00A03162">
              <w:rPr>
                <w:rFonts w:cs="B Nazanin" w:hint="eastAsia"/>
                <w:b w:val="0"/>
                <w:bCs w:val="0"/>
                <w:rtl/>
                <w:lang w:bidi="fa-IR"/>
              </w:rPr>
              <w:t>ا</w:t>
            </w:r>
            <w:r w:rsidRPr="00A03162">
              <w:rPr>
                <w:rFonts w:cs="B Nazanin"/>
                <w:b w:val="0"/>
                <w:bCs w:val="0"/>
                <w:rtl/>
                <w:lang w:bidi="fa-IR"/>
              </w:rPr>
              <w:t xml:space="preserve"> مراجعه دوباره او به مطب و ب</w:t>
            </w:r>
            <w:r w:rsidRPr="00A03162">
              <w:rPr>
                <w:rFonts w:cs="B Nazanin" w:hint="cs"/>
                <w:b w:val="0"/>
                <w:bCs w:val="0"/>
                <w:rtl/>
                <w:lang w:bidi="fa-IR"/>
              </w:rPr>
              <w:t>ی</w:t>
            </w:r>
            <w:r w:rsidRPr="00A03162">
              <w:rPr>
                <w:rFonts w:cs="B Nazanin" w:hint="eastAsia"/>
                <w:b w:val="0"/>
                <w:bCs w:val="0"/>
                <w:rtl/>
                <w:lang w:bidi="fa-IR"/>
              </w:rPr>
              <w:t>مارستان</w:t>
            </w:r>
            <w:r w:rsidRPr="00A03162">
              <w:rPr>
                <w:rFonts w:cs="B Nazanin"/>
                <w:b w:val="0"/>
                <w:bCs w:val="0"/>
                <w:rtl/>
                <w:lang w:bidi="fa-IR"/>
              </w:rPr>
              <w:t xml:space="preserve"> تکم</w:t>
            </w:r>
            <w:r w:rsidRPr="00A03162">
              <w:rPr>
                <w:rFonts w:cs="B Nazanin" w:hint="cs"/>
                <w:b w:val="0"/>
                <w:bCs w:val="0"/>
                <w:rtl/>
                <w:lang w:bidi="fa-IR"/>
              </w:rPr>
              <w:t>ی</w:t>
            </w:r>
            <w:r w:rsidRPr="00A03162">
              <w:rPr>
                <w:rFonts w:cs="B Nazanin" w:hint="eastAsia"/>
                <w:b w:val="0"/>
                <w:bCs w:val="0"/>
                <w:rtl/>
                <w:lang w:bidi="fa-IR"/>
              </w:rPr>
              <w:t>ل</w:t>
            </w:r>
            <w:r w:rsidRPr="00A03162">
              <w:rPr>
                <w:rFonts w:cs="B Nazanin"/>
                <w:b w:val="0"/>
                <w:bCs w:val="0"/>
                <w:rtl/>
                <w:lang w:bidi="fa-IR"/>
              </w:rPr>
              <w:t xml:space="preserve"> خواهد شد.</w:t>
            </w:r>
          </w:p>
        </w:tc>
        <w:tc>
          <w:tcPr>
            <w:tcW w:w="96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روش جمع آوری داده ها:</w:t>
            </w:r>
          </w:p>
        </w:tc>
      </w:tr>
      <w:tr w:rsidR="0021707E" w:rsidRPr="00D67D87" w:rsidTr="00B71798">
        <w:trPr>
          <w:trHeight w:val="647"/>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FA56AA" w:rsidRDefault="00FA56AA" w:rsidP="00FA56AA">
            <w:pPr>
              <w:bidi/>
              <w:rPr>
                <w:rFonts w:ascii="Calibri" w:hAnsi="Calibri" w:cs="B Nazanin"/>
                <w:b w:val="0"/>
                <w:bCs w:val="0"/>
                <w:sz w:val="20"/>
                <w:szCs w:val="20"/>
                <w:rtl/>
              </w:rPr>
            </w:pPr>
            <w:r>
              <w:rPr>
                <w:rFonts w:ascii="Calibri" w:hAnsi="Calibri" w:cs="B Nazanin" w:hint="cs"/>
                <w:b w:val="0"/>
                <w:bCs w:val="0"/>
                <w:sz w:val="20"/>
                <w:szCs w:val="20"/>
                <w:rtl/>
              </w:rPr>
              <w:t>رجیستری چاقی مشهد</w:t>
            </w:r>
            <w:r>
              <w:rPr>
                <w:rFonts w:ascii="Calibri" w:hAnsi="Calibri" w:cs="B Nazanin" w:hint="cs"/>
                <w:b w:val="0"/>
                <w:bCs w:val="0"/>
                <w:sz w:val="20"/>
                <w:szCs w:val="20"/>
                <w:rtl/>
              </w:rPr>
              <w:br/>
              <w:t>شیراز</w:t>
            </w:r>
          </w:p>
        </w:tc>
        <w:tc>
          <w:tcPr>
            <w:tcW w:w="964" w:type="pct"/>
            <w:vAlign w:val="center"/>
          </w:tcPr>
          <w:p w:rsidR="0021707E" w:rsidRPr="00905D19" w:rsidRDefault="0021707E" w:rsidP="002405F5">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rtl/>
                <w:lang w:bidi="fa-IR"/>
              </w:rPr>
            </w:pPr>
            <w:r w:rsidRPr="00905D19">
              <w:rPr>
                <w:rFonts w:cs="B Titr" w:hint="cs"/>
                <w:b/>
                <w:bCs/>
                <w:color w:val="000000" w:themeColor="text1"/>
                <w:rtl/>
                <w:lang w:bidi="fa-IR"/>
              </w:rPr>
              <w:t>مراکز همکار:</w:t>
            </w:r>
          </w:p>
        </w:tc>
      </w:tr>
      <w:tr w:rsidR="0021707E" w:rsidRPr="00D67D87" w:rsidTr="00B71798">
        <w:trPr>
          <w:cnfStyle w:val="000000100000" w:firstRow="0" w:lastRow="0" w:firstColumn="0" w:lastColumn="0" w:oddVBand="0" w:evenVBand="0" w:oddHBand="1"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2B5331" w:rsidRDefault="002405F5" w:rsidP="00A03162">
            <w:pPr>
              <w:bidi/>
              <w:spacing w:line="360" w:lineRule="auto"/>
              <w:rPr>
                <w:rFonts w:cs="B Nazanin"/>
                <w:lang w:bidi="fa-IR"/>
              </w:rPr>
            </w:pPr>
            <w:r>
              <w:rPr>
                <w:rFonts w:cs="B Nazanin" w:hint="cs"/>
                <w:rtl/>
                <w:lang w:bidi="fa-IR"/>
              </w:rPr>
              <w:t xml:space="preserve">سامانه </w:t>
            </w:r>
            <w:r w:rsidR="00A03162">
              <w:rPr>
                <w:rFonts w:cs="B Nazanin" w:hint="cs"/>
                <w:rtl/>
                <w:lang w:bidi="fa-IR"/>
              </w:rPr>
              <w:t>ربیت</w:t>
            </w:r>
          </w:p>
        </w:tc>
        <w:tc>
          <w:tcPr>
            <w:tcW w:w="96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نرم افزار ثبت:</w:t>
            </w:r>
          </w:p>
        </w:tc>
      </w:tr>
      <w:tr w:rsidR="001D0425" w:rsidRPr="00D67D87" w:rsidTr="00B71798">
        <w:trPr>
          <w:trHeight w:val="800"/>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tl/>
              </w:rPr>
              <w:t>جهت اشتراک گذار</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داده ها به دانشجو</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ان،</w:t>
            </w:r>
            <w:r w:rsidRPr="00A03162">
              <w:rPr>
                <w:rFonts w:ascii="Calibri" w:hAnsi="Calibri" w:cs="B Nazanin"/>
                <w:b w:val="0"/>
                <w:bCs w:val="0"/>
                <w:color w:val="000000"/>
                <w:rtl/>
              </w:rPr>
              <w:t xml:space="preserve"> پژوهشگران و اسات</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د</w:t>
            </w:r>
            <w:r w:rsidRPr="00A03162">
              <w:rPr>
                <w:rFonts w:ascii="Calibri" w:hAnsi="Calibri" w:cs="B Nazanin"/>
                <w:b w:val="0"/>
                <w:bCs w:val="0"/>
                <w:color w:val="000000"/>
                <w:rtl/>
              </w:rPr>
              <w:t xml:space="preserve"> بال</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ن</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و غ</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ر</w:t>
            </w:r>
            <w:r w:rsidRPr="00A03162">
              <w:rPr>
                <w:rFonts w:ascii="Calibri" w:hAnsi="Calibri" w:cs="B Nazanin"/>
                <w:b w:val="0"/>
                <w:bCs w:val="0"/>
                <w:color w:val="000000"/>
                <w:rtl/>
              </w:rPr>
              <w:t xml:space="preserve"> بال</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ن</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پروتکل ها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خاص</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تعر</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ف</w:t>
            </w:r>
            <w:r w:rsidRPr="00A03162">
              <w:rPr>
                <w:rFonts w:ascii="Calibri" w:hAnsi="Calibri" w:cs="B Nazanin"/>
                <w:b w:val="0"/>
                <w:bCs w:val="0"/>
                <w:color w:val="000000"/>
                <w:rtl/>
              </w:rPr>
              <w:t xml:space="preserve"> 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شود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ابتدا پروپوزال طرح پژوهش</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w:t>
            </w:r>
            <w:r w:rsidRPr="00A03162">
              <w:rPr>
                <w:rFonts w:ascii="Calibri" w:hAnsi="Calibri" w:cs="B Nazanin"/>
                <w:b w:val="0"/>
                <w:bCs w:val="0"/>
                <w:color w:val="000000"/>
                <w:rtl/>
              </w:rPr>
              <w:t xml:space="preserve"> پا</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ان</w:t>
            </w:r>
            <w:r w:rsidRPr="00A03162">
              <w:rPr>
                <w:rFonts w:ascii="Calibri" w:hAnsi="Calibri" w:cs="B Nazanin"/>
                <w:b w:val="0"/>
                <w:bCs w:val="0"/>
                <w:color w:val="000000"/>
                <w:rtl/>
              </w:rPr>
              <w:t xml:space="preserve"> نامه مصوب خود در سامانه پژوهش</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ار</w:t>
            </w:r>
            <w:r w:rsidRPr="00A03162">
              <w:rPr>
                <w:rFonts w:ascii="Calibri" w:hAnsi="Calibri" w:cs="B Nazanin"/>
                <w:b w:val="0"/>
                <w:bCs w:val="0"/>
                <w:color w:val="000000"/>
                <w:rtl/>
              </w:rPr>
              <w:t xml:space="preserve"> دانشگاه مبدا را با</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ست</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به مسئول سامانه ثبت داده ها تحو</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ل</w:t>
            </w:r>
            <w:r w:rsidRPr="00A03162">
              <w:rPr>
                <w:rFonts w:ascii="Calibri" w:hAnsi="Calibri" w:cs="B Nazanin"/>
                <w:b w:val="0"/>
                <w:bCs w:val="0"/>
                <w:color w:val="000000"/>
                <w:rtl/>
              </w:rPr>
              <w:t xml:space="preserve"> دهند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مسئول سامانه ط</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جلسه 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با همکاران ثبت و اعضا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کم</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ته</w:t>
            </w:r>
            <w:r w:rsidRPr="00A03162">
              <w:rPr>
                <w:rFonts w:ascii="Calibri" w:hAnsi="Calibri" w:cs="B Nazanin"/>
                <w:b w:val="0"/>
                <w:bCs w:val="0"/>
                <w:color w:val="000000"/>
                <w:rtl/>
              </w:rPr>
              <w:t xml:space="preserve"> راهبرد</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مطرح کرده ، پژوهشگر به جلسه دعوت شده و در مورد طرح خود توض</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حات</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رائه 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دهد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در صورت موافقت اعضا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ثبت ، در مورد متغ</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رها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مورد ن</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از</w:t>
            </w:r>
            <w:r w:rsidRPr="00A03162">
              <w:rPr>
                <w:rFonts w:ascii="Calibri" w:hAnsi="Calibri" w:cs="B Nazanin"/>
                <w:b w:val="0"/>
                <w:bCs w:val="0"/>
                <w:color w:val="000000"/>
                <w:rtl/>
              </w:rPr>
              <w:t xml:space="preserve"> طرح پژوهش</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تصم</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م</w:t>
            </w:r>
            <w:r w:rsidRPr="00A03162">
              <w:rPr>
                <w:rFonts w:ascii="Calibri" w:hAnsi="Calibri" w:cs="B Nazanin"/>
                <w:b w:val="0"/>
                <w:bCs w:val="0"/>
                <w:color w:val="000000"/>
                <w:rtl/>
              </w:rPr>
              <w:t xml:space="preserve"> گ</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ر</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شده و مشخص 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شود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فرم تعهد رعا</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ت</w:t>
            </w:r>
            <w:r w:rsidRPr="00A03162">
              <w:rPr>
                <w:rFonts w:ascii="Calibri" w:hAnsi="Calibri" w:cs="B Nazanin"/>
                <w:b w:val="0"/>
                <w:bCs w:val="0"/>
                <w:color w:val="000000"/>
                <w:rtl/>
              </w:rPr>
              <w:t xml:space="preserve"> اصل محرمانگ</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داده ها ، فرم تفاهم نامه و مفاد شرا</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ط</w:t>
            </w:r>
            <w:r w:rsidRPr="00A03162">
              <w:rPr>
                <w:rFonts w:ascii="Calibri" w:hAnsi="Calibri" w:cs="B Nazanin"/>
                <w:b w:val="0"/>
                <w:bCs w:val="0"/>
                <w:color w:val="000000"/>
                <w:rtl/>
              </w:rPr>
              <w:t xml:space="preserve"> تنظ</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م</w:t>
            </w:r>
            <w:r w:rsidRPr="00A03162">
              <w:rPr>
                <w:rFonts w:ascii="Calibri" w:hAnsi="Calibri" w:cs="B Nazanin"/>
                <w:b w:val="0"/>
                <w:bCs w:val="0"/>
                <w:color w:val="000000"/>
                <w:rtl/>
              </w:rPr>
              <w:t xml:space="preserve"> شده در جلسه در اخت</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ار</w:t>
            </w:r>
            <w:r w:rsidRPr="00A03162">
              <w:rPr>
                <w:rFonts w:ascii="Calibri" w:hAnsi="Calibri" w:cs="B Nazanin"/>
                <w:b w:val="0"/>
                <w:bCs w:val="0"/>
                <w:color w:val="000000"/>
                <w:rtl/>
              </w:rPr>
              <w:t xml:space="preserve"> پژوهشگر جهت آغاز همکار</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قرار داده 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شود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سطح دسترس</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به سامانه ثبت داده ها با توجه به متغ</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رها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مشخص شده برا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پژوهشگر تعر</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ف</w:t>
            </w:r>
            <w:r w:rsidRPr="00A03162">
              <w:rPr>
                <w:rFonts w:ascii="Calibri" w:hAnsi="Calibri" w:cs="B Nazanin"/>
                <w:b w:val="0"/>
                <w:bCs w:val="0"/>
                <w:color w:val="000000"/>
                <w:rtl/>
              </w:rPr>
              <w:t xml:space="preserve"> 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شود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فرم رضا</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ت</w:t>
            </w:r>
            <w:r w:rsidRPr="00A03162">
              <w:rPr>
                <w:rFonts w:ascii="Calibri" w:hAnsi="Calibri" w:cs="B Nazanin"/>
                <w:b w:val="0"/>
                <w:bCs w:val="0"/>
                <w:color w:val="000000"/>
                <w:rtl/>
              </w:rPr>
              <w:t xml:space="preserve"> آگاهانه در صورت ن</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از</w:t>
            </w:r>
            <w:r w:rsidRPr="00A03162">
              <w:rPr>
                <w:rFonts w:ascii="Calibri" w:hAnsi="Calibri" w:cs="B Nazanin"/>
                <w:b w:val="0"/>
                <w:bCs w:val="0"/>
                <w:color w:val="000000"/>
                <w:rtl/>
              </w:rPr>
              <w:t xml:space="preserve"> از پژوهشگر درخواست 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شود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همکاران ثبت روند پ</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شرفت</w:t>
            </w:r>
            <w:r w:rsidRPr="00A03162">
              <w:rPr>
                <w:rFonts w:ascii="Calibri" w:hAnsi="Calibri" w:cs="B Nazanin"/>
                <w:b w:val="0"/>
                <w:bCs w:val="0"/>
                <w:color w:val="000000"/>
                <w:rtl/>
              </w:rPr>
              <w:t xml:space="preserve"> طرح پژوهش</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پژوهشگران و اسات</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د</w:t>
            </w:r>
            <w:r w:rsidRPr="00A03162">
              <w:rPr>
                <w:rFonts w:ascii="Calibri" w:hAnsi="Calibri" w:cs="B Nazanin"/>
                <w:b w:val="0"/>
                <w:bCs w:val="0"/>
                <w:color w:val="000000"/>
                <w:rtl/>
              </w:rPr>
              <w:t xml:space="preserve"> را پ</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گ</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ر</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نموده و در صورت ن</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از</w:t>
            </w:r>
            <w:r w:rsidRPr="00A03162">
              <w:rPr>
                <w:rFonts w:ascii="Calibri" w:hAnsi="Calibri" w:cs="B Nazanin"/>
                <w:b w:val="0"/>
                <w:bCs w:val="0"/>
                <w:color w:val="000000"/>
                <w:rtl/>
              </w:rPr>
              <w:t xml:space="preserve"> راهنما</w:t>
            </w:r>
            <w:r w:rsidRPr="00A03162">
              <w:rPr>
                <w:rFonts w:ascii="Calibri" w:hAnsi="Calibri" w:cs="B Nazanin" w:hint="cs"/>
                <w:b w:val="0"/>
                <w:bCs w:val="0"/>
                <w:color w:val="000000"/>
                <w:rtl/>
              </w:rPr>
              <w:t>یی</w:t>
            </w:r>
            <w:r w:rsidRPr="00A03162">
              <w:rPr>
                <w:rFonts w:ascii="Calibri" w:hAnsi="Calibri" w:cs="B Nazanin"/>
                <w:b w:val="0"/>
                <w:bCs w:val="0"/>
                <w:color w:val="000000"/>
                <w:rtl/>
              </w:rPr>
              <w:t xml:space="preserve"> ها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لازم را در اخت</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ار</w:t>
            </w:r>
            <w:r w:rsidRPr="00A03162">
              <w:rPr>
                <w:rFonts w:ascii="Calibri" w:hAnsi="Calibri" w:cs="B Nazanin"/>
                <w:b w:val="0"/>
                <w:bCs w:val="0"/>
                <w:color w:val="000000"/>
                <w:rtl/>
              </w:rPr>
              <w:t xml:space="preserve"> آنها قرار 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دهند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در صورت</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داده ها در اخت</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ار</w:t>
            </w:r>
            <w:r w:rsidRPr="00A03162">
              <w:rPr>
                <w:rFonts w:ascii="Calibri" w:hAnsi="Calibri" w:cs="B Nazanin"/>
                <w:b w:val="0"/>
                <w:bCs w:val="0"/>
                <w:color w:val="000000"/>
                <w:rtl/>
              </w:rPr>
              <w:t xml:space="preserve"> پژوهشگران بال</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ن</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و غ</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ربال</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ن</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قرار داده خواهد شد که طرح مورد نظر آنها در وزارت بهداشت ثبت شده و دارا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کد اخلاق باشد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جهت انجام کارآزما</w:t>
            </w:r>
            <w:r w:rsidRPr="00A03162">
              <w:rPr>
                <w:rFonts w:ascii="Calibri" w:hAnsi="Calibri" w:cs="B Nazanin" w:hint="cs"/>
                <w:b w:val="0"/>
                <w:bCs w:val="0"/>
                <w:color w:val="000000"/>
                <w:rtl/>
              </w:rPr>
              <w:t>یی</w:t>
            </w:r>
            <w:r w:rsidRPr="00A03162">
              <w:rPr>
                <w:rFonts w:ascii="Calibri" w:hAnsi="Calibri" w:cs="B Nazanin"/>
                <w:b w:val="0"/>
                <w:bCs w:val="0"/>
                <w:color w:val="000000"/>
                <w:rtl/>
              </w:rPr>
              <w:t xml:space="preserve"> ها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بال</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ن</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اخذ فرم رضا</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ت</w:t>
            </w:r>
            <w:r w:rsidRPr="00A03162">
              <w:rPr>
                <w:rFonts w:ascii="Calibri" w:hAnsi="Calibri" w:cs="B Nazanin"/>
                <w:b w:val="0"/>
                <w:bCs w:val="0"/>
                <w:color w:val="000000"/>
                <w:rtl/>
              </w:rPr>
              <w:t xml:space="preserve"> آگاهانه از ب</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مار</w:t>
            </w:r>
            <w:r w:rsidRPr="00A03162">
              <w:rPr>
                <w:rFonts w:ascii="Calibri" w:hAnsi="Calibri" w:cs="B Nazanin"/>
                <w:b w:val="0"/>
                <w:bCs w:val="0"/>
                <w:color w:val="000000"/>
                <w:rtl/>
              </w:rPr>
              <w:t xml:space="preserve"> الزام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است</w:t>
            </w:r>
            <w:r w:rsidRPr="00A03162">
              <w:rPr>
                <w:rFonts w:ascii="Calibri" w:hAnsi="Calibri" w:cs="B Nazanin"/>
                <w:b w:val="0"/>
                <w:bCs w:val="0"/>
                <w:color w:val="000000"/>
              </w:rPr>
              <w:t>.</w:t>
            </w:r>
          </w:p>
          <w:p w:rsidR="001D0425" w:rsidRPr="00F92EC7" w:rsidRDefault="00A03162" w:rsidP="00A03162">
            <w:pPr>
              <w:bidi/>
              <w:jc w:val="both"/>
              <w:rPr>
                <w:rFonts w:ascii="Calibri" w:hAnsi="Calibri" w:cs="B Nazanin"/>
                <w:b w:val="0"/>
                <w:bCs w:val="0"/>
                <w:color w:val="000000"/>
                <w:rtl/>
              </w:rPr>
            </w:pPr>
            <w:r w:rsidRPr="00A03162">
              <w:rPr>
                <w:rFonts w:ascii="Calibri" w:hAnsi="Calibri" w:cs="B Nazanin"/>
                <w:b w:val="0"/>
                <w:bCs w:val="0"/>
                <w:color w:val="000000"/>
                <w:rtl/>
              </w:rPr>
              <w:t>-تمام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افراد با هر سطح دسترس</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به سامانه موظف به امضا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تعهدنامه رعا</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ت</w:t>
            </w:r>
            <w:r w:rsidRPr="00A03162">
              <w:rPr>
                <w:rFonts w:ascii="Calibri" w:hAnsi="Calibri" w:cs="B Nazanin"/>
                <w:b w:val="0"/>
                <w:bCs w:val="0"/>
                <w:color w:val="000000"/>
                <w:rtl/>
              </w:rPr>
              <w:t xml:space="preserve"> اصل محرمانگ</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داده ها 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باشند.</w:t>
            </w:r>
          </w:p>
        </w:tc>
        <w:tc>
          <w:tcPr>
            <w:tcW w:w="964" w:type="pct"/>
            <w:vAlign w:val="center"/>
          </w:tcPr>
          <w:p w:rsidR="001D0425" w:rsidRPr="00C04DB6" w:rsidRDefault="001D0425" w:rsidP="001D0425">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F92EC7">
              <w:rPr>
                <w:rFonts w:cs="B Titr"/>
                <w:b/>
                <w:bCs/>
                <w:color w:val="000000" w:themeColor="text1"/>
                <w:sz w:val="24"/>
                <w:szCs w:val="24"/>
                <w:rtl/>
                <w:lang w:bidi="fa-IR"/>
              </w:rPr>
              <w:t>پروتكل انتشار  و اشتراک گذار</w:t>
            </w:r>
            <w:r w:rsidRPr="00F92EC7">
              <w:rPr>
                <w:rFonts w:cs="B Titr" w:hint="cs"/>
                <w:b/>
                <w:bCs/>
                <w:color w:val="000000" w:themeColor="text1"/>
                <w:sz w:val="24"/>
                <w:szCs w:val="24"/>
                <w:rtl/>
                <w:lang w:bidi="fa-IR"/>
              </w:rPr>
              <w:t>ی</w:t>
            </w:r>
            <w:r w:rsidRPr="00F92EC7">
              <w:rPr>
                <w:rFonts w:cs="B Titr"/>
                <w:b/>
                <w:bCs/>
                <w:color w:val="000000" w:themeColor="text1"/>
                <w:sz w:val="24"/>
                <w:szCs w:val="24"/>
                <w:rtl/>
                <w:lang w:bidi="fa-IR"/>
              </w:rPr>
              <w:t xml:space="preserve"> داده‏ها:</w:t>
            </w:r>
          </w:p>
        </w:tc>
      </w:tr>
    </w:tbl>
    <w:p w:rsidR="004D32E6" w:rsidRDefault="003B26D8" w:rsidP="00A03162">
      <w:pPr>
        <w:bidi/>
        <w:rPr>
          <w:rFonts w:cs="B Titr"/>
          <w:color w:val="000000" w:themeColor="text1"/>
          <w:sz w:val="24"/>
          <w:szCs w:val="24"/>
          <w:rtl/>
          <w:lang w:bidi="fa-IR"/>
        </w:rPr>
      </w:pPr>
      <w:r>
        <w:rPr>
          <w:rFonts w:cs="B Titr"/>
          <w:color w:val="000000" w:themeColor="text1"/>
          <w:sz w:val="24"/>
          <w:szCs w:val="24"/>
          <w:rtl/>
          <w:lang w:bidi="fa-IR"/>
        </w:rPr>
        <w:br w:type="page"/>
      </w:r>
      <w:r w:rsidR="004D32E6" w:rsidRPr="004D32E6">
        <w:rPr>
          <w:rFonts w:cs="B Titr" w:hint="cs"/>
          <w:color w:val="000000" w:themeColor="text1"/>
          <w:sz w:val="24"/>
          <w:szCs w:val="24"/>
          <w:rtl/>
          <w:lang w:bidi="fa-IR"/>
        </w:rPr>
        <w:lastRenderedPageBreak/>
        <w:t>گزارش کنترل کیفی:</w:t>
      </w:r>
    </w:p>
    <w:p w:rsidR="00FA56AA" w:rsidRDefault="00FA56AA" w:rsidP="00FA56AA">
      <w:pPr>
        <w:bidi/>
        <w:spacing w:line="240" w:lineRule="auto"/>
        <w:jc w:val="both"/>
        <w:rPr>
          <w:rFonts w:ascii="Calibri" w:eastAsia="Times New Roman" w:hAnsi="Calibri" w:cs="B Nazanin"/>
          <w:sz w:val="24"/>
          <w:szCs w:val="24"/>
          <w:rtl/>
        </w:rPr>
      </w:pPr>
      <w:r w:rsidRPr="007D544A">
        <w:rPr>
          <w:rFonts w:ascii="Calibri" w:eastAsia="Times New Roman" w:hAnsi="Calibri" w:cs="B Nazanin" w:hint="cs"/>
          <w:sz w:val="24"/>
          <w:szCs w:val="24"/>
          <w:rtl/>
        </w:rPr>
        <w:t>ابعاد کیفیت</w:t>
      </w:r>
      <w:r>
        <w:rPr>
          <w:rFonts w:ascii="Calibri" w:eastAsia="Times New Roman" w:hAnsi="Calibri" w:cs="B Nazanin" w:hint="cs"/>
          <w:sz w:val="24"/>
          <w:szCs w:val="24"/>
          <w:rtl/>
        </w:rPr>
        <w:t>ی زیر برای ارزیابی داده ها مورد استفاده قرار رفته است:</w:t>
      </w:r>
    </w:p>
    <w:p w:rsidR="00FA56AA" w:rsidRDefault="00FA56AA" w:rsidP="00FA56AA">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طرح دارای یک ناظر داخلی و ادمین در زمینه ثبت می باشد، ناظر داخلی طرح هر هفته داده های ثبت شده را چک می نماید و مشکلات ایجاد شده را به ثبت کنندگان انتقال می دهد. داده ها تکرار گیری شده و درصد میسینگ آن ها گزارش و علت آن بررسی می شود. داده های تکراری حذف می شود. برای رفع میسینگ داده ها در صورت امکان با بیماران تماس گرفته می شود یا از طریق بررسی مجدد پرونده ها تکمیل می گردد.</w:t>
      </w:r>
    </w:p>
    <w:p w:rsidR="00FA56AA" w:rsidRDefault="00FA56AA" w:rsidP="00FA56AA">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ادمین طرح ماهی یکبار داده های ثبت را به صورت رندوم بررسی نموده و اشکالات طرح را بررسی کرده و در صورت امکان اشکالات رفع می گردد.</w:t>
      </w:r>
    </w:p>
    <w:p w:rsidR="00FA56AA" w:rsidRDefault="00FA56AA" w:rsidP="00FA56AA">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 xml:space="preserve">ناظر تعیین شده از سوی دانشگاه هر 6 ماه یکبار داده های ثبت شده در نرم افزار را با  آیتم های زیر بررسی و گزارش خود را به کمیته ثبت بیماری ها  پیامد های سلامت ارائه می </w:t>
      </w:r>
      <w:r>
        <w:rPr>
          <w:rFonts w:ascii="Calibri" w:eastAsia="Times New Roman" w:hAnsi="Calibri" w:cs="B Nazanin" w:hint="cs"/>
          <w:sz w:val="24"/>
          <w:szCs w:val="24"/>
          <w:rtl/>
          <w:lang w:bidi="fa-IR"/>
        </w:rPr>
        <w:t>د</w:t>
      </w:r>
      <w:r>
        <w:rPr>
          <w:rFonts w:ascii="Calibri" w:eastAsia="Times New Roman" w:hAnsi="Calibri" w:cs="B Nazanin" w:hint="cs"/>
          <w:sz w:val="24"/>
          <w:szCs w:val="24"/>
          <w:rtl/>
        </w:rPr>
        <w:t xml:space="preserve">هد. تا کنون دو بار کنترل کیفی توسط ناظر دانشگاه برای این طرح انجام شده که گزارش آن به صورت زیر است. </w:t>
      </w:r>
    </w:p>
    <w:p w:rsidR="00FA56AA" w:rsidRDefault="00FA56AA" w:rsidP="00FA56AA">
      <w:pPr>
        <w:bidi/>
        <w:spacing w:line="240" w:lineRule="auto"/>
        <w:jc w:val="both"/>
        <w:rPr>
          <w:rFonts w:ascii="Calibri" w:eastAsia="Times New Roman" w:hAnsi="Calibri" w:cs="B Nazanin"/>
          <w:sz w:val="24"/>
          <w:szCs w:val="24"/>
          <w:rtl/>
        </w:rPr>
      </w:pPr>
    </w:p>
    <w:tbl>
      <w:tblPr>
        <w:tblStyle w:val="TableGrid"/>
        <w:bidiVisual/>
        <w:tblW w:w="0" w:type="auto"/>
        <w:tblLook w:val="04A0" w:firstRow="1" w:lastRow="0" w:firstColumn="1" w:lastColumn="0" w:noHBand="0" w:noVBand="1"/>
      </w:tblPr>
      <w:tblGrid>
        <w:gridCol w:w="1240"/>
        <w:gridCol w:w="1337"/>
        <w:gridCol w:w="1235"/>
        <w:gridCol w:w="1614"/>
        <w:gridCol w:w="1451"/>
        <w:gridCol w:w="1360"/>
        <w:gridCol w:w="1113"/>
      </w:tblGrid>
      <w:tr w:rsidR="00FA56AA" w:rsidTr="00625E7E">
        <w:tc>
          <w:tcPr>
            <w:tcW w:w="1877" w:type="dxa"/>
            <w:vAlign w:val="center"/>
          </w:tcPr>
          <w:p w:rsidR="00FA56AA" w:rsidRPr="00903C5D" w:rsidRDefault="00FA56AA" w:rsidP="00625E7E">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Accuracy</w:t>
            </w:r>
            <w:r w:rsidRPr="007D544A">
              <w:rPr>
                <w:rFonts w:ascii="Calibri" w:eastAsia="Times New Roman" w:hAnsi="Calibri" w:cs="B Nazanin"/>
                <w:b/>
                <w:bCs/>
                <w:color w:val="7030A0"/>
                <w:sz w:val="24"/>
                <w:szCs w:val="24"/>
                <w:rtl/>
              </w:rPr>
              <w:t xml:space="preserve"> و</w:t>
            </w:r>
            <w:r w:rsidRPr="007D544A">
              <w:rPr>
                <w:rFonts w:ascii="Calibri" w:eastAsia="Times New Roman" w:hAnsi="Calibri" w:cs="B Nazanin"/>
                <w:b/>
                <w:bCs/>
                <w:color w:val="7030A0"/>
                <w:sz w:val="20"/>
                <w:szCs w:val="20"/>
              </w:rPr>
              <w:t>validity</w:t>
            </w:r>
          </w:p>
        </w:tc>
        <w:tc>
          <w:tcPr>
            <w:tcW w:w="1623" w:type="dxa"/>
            <w:vAlign w:val="center"/>
          </w:tcPr>
          <w:p w:rsidR="00FA56AA" w:rsidRPr="007D544A" w:rsidRDefault="00FA56AA" w:rsidP="00625E7E">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accessibility</w:t>
            </w:r>
          </w:p>
        </w:tc>
        <w:tc>
          <w:tcPr>
            <w:tcW w:w="1623" w:type="dxa"/>
            <w:vAlign w:val="center"/>
          </w:tcPr>
          <w:p w:rsidR="00FA56AA" w:rsidRPr="007D544A" w:rsidRDefault="00FA56AA" w:rsidP="00625E7E">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Relevance</w:t>
            </w:r>
          </w:p>
        </w:tc>
        <w:tc>
          <w:tcPr>
            <w:tcW w:w="2131" w:type="dxa"/>
            <w:vAlign w:val="center"/>
          </w:tcPr>
          <w:p w:rsidR="00FA56AA" w:rsidRPr="00903C5D" w:rsidRDefault="00FA56AA" w:rsidP="00625E7E">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Completeness</w:t>
            </w:r>
          </w:p>
        </w:tc>
        <w:tc>
          <w:tcPr>
            <w:tcW w:w="2020" w:type="dxa"/>
            <w:vAlign w:val="center"/>
          </w:tcPr>
          <w:p w:rsidR="00FA56AA" w:rsidRPr="00903C5D" w:rsidRDefault="00FA56AA" w:rsidP="00625E7E">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Consistency</w:t>
            </w:r>
          </w:p>
        </w:tc>
        <w:tc>
          <w:tcPr>
            <w:tcW w:w="1965" w:type="dxa"/>
            <w:vAlign w:val="center"/>
          </w:tcPr>
          <w:p w:rsidR="00FA56AA" w:rsidRPr="00903C5D" w:rsidRDefault="00FA56AA" w:rsidP="00625E7E">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Timeliness</w:t>
            </w:r>
          </w:p>
        </w:tc>
        <w:tc>
          <w:tcPr>
            <w:tcW w:w="1711" w:type="dxa"/>
            <w:vAlign w:val="center"/>
          </w:tcPr>
          <w:p w:rsidR="00FA56AA" w:rsidRPr="007D544A" w:rsidRDefault="00FA56AA" w:rsidP="00625E7E">
            <w:pPr>
              <w:bidi/>
              <w:spacing w:after="200"/>
              <w:jc w:val="center"/>
              <w:rPr>
                <w:rFonts w:ascii="Calibri" w:eastAsia="Times New Roman" w:hAnsi="Calibri" w:cs="B Nazanin"/>
                <w:b/>
                <w:bCs/>
                <w:color w:val="7030A0"/>
                <w:sz w:val="20"/>
                <w:szCs w:val="20"/>
              </w:rPr>
            </w:pPr>
            <w:r>
              <w:rPr>
                <w:rFonts w:ascii="Calibri" w:eastAsia="Times New Roman" w:hAnsi="Calibri" w:cs="B Nazanin"/>
                <w:b/>
                <w:bCs/>
                <w:color w:val="7030A0"/>
                <w:sz w:val="20"/>
                <w:szCs w:val="20"/>
              </w:rPr>
              <w:t>Missing</w:t>
            </w:r>
          </w:p>
        </w:tc>
      </w:tr>
      <w:tr w:rsidR="00FA56AA" w:rsidTr="00625E7E">
        <w:tc>
          <w:tcPr>
            <w:tcW w:w="1877" w:type="dxa"/>
            <w:vAlign w:val="center"/>
          </w:tcPr>
          <w:p w:rsidR="00FA56AA" w:rsidRDefault="00FA56AA" w:rsidP="00625E7E">
            <w:pPr>
              <w:bidi/>
              <w:spacing w:after="200"/>
              <w:jc w:val="center"/>
              <w:rPr>
                <w:rFonts w:ascii="Calibri" w:eastAsia="Times New Roman" w:hAnsi="Calibri" w:cs="B Nazanin"/>
                <w:sz w:val="24"/>
                <w:szCs w:val="24"/>
                <w:rtl/>
              </w:rPr>
            </w:pPr>
            <w:r w:rsidRPr="007D544A">
              <w:rPr>
                <w:rFonts w:ascii="Calibri" w:eastAsia="Times New Roman" w:hAnsi="Calibri" w:cs="B Nazanin" w:hint="cs"/>
                <w:sz w:val="24"/>
                <w:szCs w:val="24"/>
                <w:rtl/>
              </w:rPr>
              <w:t>داده‌ها درست وارد ش</w:t>
            </w:r>
            <w:r>
              <w:rPr>
                <w:rFonts w:ascii="Calibri" w:eastAsia="Times New Roman" w:hAnsi="Calibri" w:cs="B Nazanin" w:hint="cs"/>
                <w:sz w:val="24"/>
                <w:szCs w:val="24"/>
                <w:rtl/>
              </w:rPr>
              <w:t>ده</w:t>
            </w:r>
            <w:r>
              <w:rPr>
                <w:rFonts w:ascii="Calibri" w:eastAsia="Times New Roman" w:hAnsi="Calibri" w:cs="B Nazanin" w:hint="cs"/>
                <w:sz w:val="24"/>
                <w:szCs w:val="24"/>
                <w:rtl/>
                <w:lang w:bidi="fa-IR"/>
              </w:rPr>
              <w:t xml:space="preserve"> اند</w:t>
            </w:r>
            <w:r w:rsidRPr="007D544A">
              <w:rPr>
                <w:rFonts w:ascii="Calibri" w:eastAsia="Times New Roman" w:hAnsi="Calibri" w:cs="B Nazanin" w:hint="cs"/>
                <w:sz w:val="24"/>
                <w:szCs w:val="24"/>
                <w:rtl/>
              </w:rPr>
              <w:t xml:space="preserve"> و دارای اعتبار </w:t>
            </w:r>
            <w:r>
              <w:rPr>
                <w:rFonts w:ascii="Calibri" w:eastAsia="Times New Roman" w:hAnsi="Calibri" w:cs="B Nazanin" w:hint="cs"/>
                <w:sz w:val="24"/>
                <w:szCs w:val="24"/>
                <w:rtl/>
              </w:rPr>
              <w:t>هستند</w:t>
            </w:r>
          </w:p>
        </w:tc>
        <w:tc>
          <w:tcPr>
            <w:tcW w:w="1623" w:type="dxa"/>
            <w:vAlign w:val="center"/>
          </w:tcPr>
          <w:p w:rsidR="00FA56AA" w:rsidRDefault="00FA56AA" w:rsidP="00625E7E">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داده ها در دسترس هستند</w:t>
            </w:r>
          </w:p>
        </w:tc>
        <w:tc>
          <w:tcPr>
            <w:tcW w:w="1623" w:type="dxa"/>
            <w:vAlign w:val="center"/>
          </w:tcPr>
          <w:p w:rsidR="00FA56AA" w:rsidRDefault="00FA56AA" w:rsidP="00625E7E">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آیتم ها مرتبط با حوزه مورد بررسی هستند</w:t>
            </w:r>
          </w:p>
        </w:tc>
        <w:tc>
          <w:tcPr>
            <w:tcW w:w="2131" w:type="dxa"/>
            <w:vAlign w:val="center"/>
          </w:tcPr>
          <w:p w:rsidR="00FA56AA" w:rsidRDefault="00FA56AA" w:rsidP="00625E7E">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اطلاعات افراد کامل ثبت شده است.</w:t>
            </w:r>
          </w:p>
        </w:tc>
        <w:tc>
          <w:tcPr>
            <w:tcW w:w="2020" w:type="dxa"/>
            <w:vAlign w:val="center"/>
          </w:tcPr>
          <w:p w:rsidR="00FA56AA" w:rsidRDefault="00FA56AA" w:rsidP="00625E7E">
            <w:pPr>
              <w:bidi/>
              <w:spacing w:after="200"/>
              <w:jc w:val="center"/>
              <w:rPr>
                <w:rFonts w:ascii="Calibri" w:eastAsia="Times New Roman" w:hAnsi="Calibri" w:cs="B Nazanin"/>
                <w:sz w:val="24"/>
                <w:szCs w:val="24"/>
                <w:rtl/>
              </w:rPr>
            </w:pPr>
            <w:r w:rsidRPr="00903C5D">
              <w:rPr>
                <w:rFonts w:ascii="Calibri" w:eastAsia="Times New Roman" w:hAnsi="Calibri" w:cs="B Nazanin"/>
                <w:sz w:val="24"/>
                <w:szCs w:val="24"/>
                <w:rtl/>
              </w:rPr>
              <w:t>داده</w:t>
            </w:r>
            <w:r>
              <w:rPr>
                <w:rFonts w:ascii="Calibri" w:eastAsia="Times New Roman" w:hAnsi="Calibri" w:cs="B Nazanin" w:hint="cs"/>
                <w:sz w:val="24"/>
                <w:szCs w:val="24"/>
                <w:rtl/>
              </w:rPr>
              <w:t xml:space="preserve"> ها</w:t>
            </w:r>
            <w:r w:rsidRPr="00903C5D">
              <w:rPr>
                <w:rFonts w:ascii="Calibri" w:eastAsia="Times New Roman" w:hAnsi="Calibri" w:cs="B Nazanin"/>
                <w:sz w:val="24"/>
                <w:szCs w:val="24"/>
                <w:rtl/>
              </w:rPr>
              <w:t xml:space="preserve"> تناسب و سازگار</w:t>
            </w:r>
            <w:r w:rsidRPr="00903C5D">
              <w:rPr>
                <w:rFonts w:ascii="Calibri" w:eastAsia="Times New Roman" w:hAnsi="Calibri" w:cs="B Nazanin" w:hint="cs"/>
                <w:sz w:val="24"/>
                <w:szCs w:val="24"/>
                <w:rtl/>
              </w:rPr>
              <w:t>ی</w:t>
            </w:r>
            <w:r w:rsidRPr="00903C5D">
              <w:rPr>
                <w:rFonts w:ascii="Calibri" w:eastAsia="Times New Roman" w:hAnsi="Calibri" w:cs="B Nazanin"/>
                <w:sz w:val="24"/>
                <w:szCs w:val="24"/>
                <w:rtl/>
              </w:rPr>
              <w:t xml:space="preserve"> </w:t>
            </w:r>
            <w:r>
              <w:rPr>
                <w:rFonts w:ascii="Calibri" w:eastAsia="Times New Roman" w:hAnsi="Calibri" w:cs="B Nazanin" w:hint="cs"/>
                <w:sz w:val="24"/>
                <w:szCs w:val="24"/>
                <w:rtl/>
              </w:rPr>
              <w:t>لازم را جهت مقایسه</w:t>
            </w:r>
            <w:r w:rsidRPr="00903C5D">
              <w:rPr>
                <w:rFonts w:ascii="Calibri" w:eastAsia="Times New Roman" w:hAnsi="Calibri" w:cs="B Nazanin"/>
                <w:sz w:val="24"/>
                <w:szCs w:val="24"/>
                <w:rtl/>
              </w:rPr>
              <w:t xml:space="preserve"> آن‌ها با د</w:t>
            </w:r>
            <w:r w:rsidRPr="00903C5D">
              <w:rPr>
                <w:rFonts w:ascii="Calibri" w:eastAsia="Times New Roman" w:hAnsi="Calibri" w:cs="B Nazanin" w:hint="cs"/>
                <w:sz w:val="24"/>
                <w:szCs w:val="24"/>
                <w:rtl/>
              </w:rPr>
              <w:t>ی</w:t>
            </w:r>
            <w:r w:rsidRPr="00903C5D">
              <w:rPr>
                <w:rFonts w:ascii="Calibri" w:eastAsia="Times New Roman" w:hAnsi="Calibri" w:cs="B Nazanin" w:hint="eastAsia"/>
                <w:sz w:val="24"/>
                <w:szCs w:val="24"/>
                <w:rtl/>
              </w:rPr>
              <w:t>گر</w:t>
            </w:r>
            <w:r w:rsidRPr="00903C5D">
              <w:rPr>
                <w:rFonts w:ascii="Calibri" w:eastAsia="Times New Roman" w:hAnsi="Calibri" w:cs="B Nazanin"/>
                <w:sz w:val="24"/>
                <w:szCs w:val="24"/>
                <w:rtl/>
              </w:rPr>
              <w:t xml:space="preserve"> منابع در طول زمان </w:t>
            </w:r>
            <w:r>
              <w:rPr>
                <w:rFonts w:ascii="Calibri" w:eastAsia="Times New Roman" w:hAnsi="Calibri" w:cs="B Nazanin" w:hint="cs"/>
                <w:sz w:val="24"/>
                <w:szCs w:val="24"/>
                <w:rtl/>
              </w:rPr>
              <w:t>را دارا می باشند</w:t>
            </w:r>
          </w:p>
        </w:tc>
        <w:tc>
          <w:tcPr>
            <w:tcW w:w="1965" w:type="dxa"/>
            <w:vAlign w:val="center"/>
          </w:tcPr>
          <w:p w:rsidR="00FA56AA" w:rsidRDefault="00FA56AA" w:rsidP="00625E7E">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زمان ورود داده ها به روز نیست از مجموع 363 داده 260 مورد با اختلاف زمانی یک سال و مابقی با اختلاف هفته ای و ماهانه وارد شده اند.</w:t>
            </w:r>
          </w:p>
        </w:tc>
        <w:tc>
          <w:tcPr>
            <w:tcW w:w="1711" w:type="dxa"/>
            <w:vAlign w:val="center"/>
          </w:tcPr>
          <w:p w:rsidR="00FA56AA" w:rsidRDefault="00FA56AA" w:rsidP="00625E7E">
            <w:pPr>
              <w:bidi/>
              <w:spacing w:after="200"/>
              <w:rPr>
                <w:rFonts w:ascii="Calibri" w:eastAsia="Times New Roman" w:hAnsi="Calibri" w:cs="B Nazanin"/>
                <w:sz w:val="24"/>
                <w:szCs w:val="24"/>
                <w:rtl/>
              </w:rPr>
            </w:pPr>
            <w:r>
              <w:rPr>
                <w:rFonts w:ascii="Calibri" w:eastAsia="Times New Roman" w:hAnsi="Calibri" w:cs="B Nazanin" w:hint="cs"/>
                <w:sz w:val="24"/>
                <w:szCs w:val="24"/>
                <w:rtl/>
              </w:rPr>
              <w:t>آیتم های ضروری: صفر</w:t>
            </w:r>
          </w:p>
          <w:p w:rsidR="00FA56AA" w:rsidRDefault="00FA56AA" w:rsidP="00625E7E">
            <w:pPr>
              <w:bidi/>
              <w:spacing w:after="200"/>
              <w:rPr>
                <w:rFonts w:ascii="Calibri" w:eastAsia="Times New Roman" w:hAnsi="Calibri" w:cs="B Nazanin"/>
                <w:sz w:val="24"/>
                <w:szCs w:val="24"/>
                <w:rtl/>
              </w:rPr>
            </w:pPr>
            <w:r>
              <w:rPr>
                <w:rFonts w:ascii="Calibri" w:eastAsia="Times New Roman" w:hAnsi="Calibri" w:cs="B Nazanin" w:hint="cs"/>
                <w:sz w:val="24"/>
                <w:szCs w:val="24"/>
                <w:rtl/>
              </w:rPr>
              <w:t>سایر آیتم ها: بین 5 تا 10 درصد</w:t>
            </w:r>
          </w:p>
        </w:tc>
      </w:tr>
    </w:tbl>
    <w:p w:rsidR="00FA56AA" w:rsidRDefault="00FA56AA" w:rsidP="00FA56AA">
      <w:pPr>
        <w:bidi/>
        <w:spacing w:line="240" w:lineRule="auto"/>
        <w:jc w:val="both"/>
        <w:rPr>
          <w:rFonts w:ascii="Calibri" w:eastAsia="Times New Roman" w:hAnsi="Calibri" w:cs="B Nazanin"/>
          <w:b/>
          <w:bCs/>
          <w:color w:val="7030A0"/>
          <w:sz w:val="20"/>
          <w:szCs w:val="20"/>
          <w:u w:val="single"/>
          <w:rtl/>
        </w:rPr>
      </w:pPr>
    </w:p>
    <w:p w:rsidR="00FA56AA" w:rsidRDefault="00FA56AA" w:rsidP="00FA56AA">
      <w:pPr>
        <w:bidi/>
        <w:spacing w:line="240" w:lineRule="auto"/>
        <w:jc w:val="both"/>
        <w:rPr>
          <w:rFonts w:ascii="Calibri" w:eastAsia="Times New Roman" w:hAnsi="Calibri" w:cs="B Nazanin"/>
          <w:b/>
          <w:bCs/>
          <w:color w:val="7030A0"/>
          <w:sz w:val="20"/>
          <w:szCs w:val="20"/>
          <w:u w:val="single"/>
          <w:rtl/>
        </w:rPr>
      </w:pPr>
    </w:p>
    <w:p w:rsidR="00FA56AA" w:rsidRDefault="00FA56AA" w:rsidP="00FA56AA">
      <w:pPr>
        <w:bidi/>
        <w:spacing w:line="240" w:lineRule="auto"/>
        <w:jc w:val="both"/>
        <w:rPr>
          <w:rFonts w:ascii="Calibri" w:eastAsia="Times New Roman" w:hAnsi="Calibri" w:cs="B Nazanin"/>
          <w:b/>
          <w:bCs/>
          <w:color w:val="7030A0"/>
          <w:sz w:val="20"/>
          <w:szCs w:val="20"/>
          <w:u w:val="single"/>
          <w:rtl/>
        </w:rPr>
      </w:pPr>
    </w:p>
    <w:p w:rsidR="00FA56AA" w:rsidRDefault="00FA56AA" w:rsidP="00FA56AA">
      <w:pPr>
        <w:bidi/>
        <w:spacing w:line="240" w:lineRule="auto"/>
        <w:jc w:val="both"/>
        <w:rPr>
          <w:rFonts w:ascii="Calibri" w:eastAsia="Times New Roman" w:hAnsi="Calibri" w:cs="B Nazanin"/>
          <w:b/>
          <w:bCs/>
          <w:color w:val="7030A0"/>
          <w:sz w:val="20"/>
          <w:szCs w:val="20"/>
          <w:u w:val="single"/>
          <w:rtl/>
        </w:rPr>
      </w:pPr>
      <w:r w:rsidRPr="007D544A">
        <w:rPr>
          <w:rFonts w:ascii="Calibri" w:eastAsia="Times New Roman" w:hAnsi="Calibri" w:cs="B Nazanin"/>
          <w:b/>
          <w:bCs/>
          <w:color w:val="7030A0"/>
          <w:sz w:val="20"/>
          <w:szCs w:val="20"/>
          <w:u w:val="single"/>
        </w:rPr>
        <w:t>Coherence</w:t>
      </w:r>
      <w:r>
        <w:rPr>
          <w:rFonts w:ascii="Calibri" w:eastAsia="Times New Roman" w:hAnsi="Calibri" w:cs="B Nazanin" w:hint="cs"/>
          <w:b/>
          <w:bCs/>
          <w:color w:val="7030A0"/>
          <w:sz w:val="20"/>
          <w:szCs w:val="20"/>
          <w:u w:val="single"/>
          <w:rtl/>
        </w:rPr>
        <w:t>:</w:t>
      </w:r>
    </w:p>
    <w:tbl>
      <w:tblPr>
        <w:tblStyle w:val="TableGrid"/>
        <w:bidiVisual/>
        <w:tblW w:w="0" w:type="auto"/>
        <w:tblLook w:val="04A0" w:firstRow="1" w:lastRow="0" w:firstColumn="1" w:lastColumn="0" w:noHBand="0" w:noVBand="1"/>
      </w:tblPr>
      <w:tblGrid>
        <w:gridCol w:w="1869"/>
        <w:gridCol w:w="1940"/>
        <w:gridCol w:w="1861"/>
        <w:gridCol w:w="1886"/>
        <w:gridCol w:w="1794"/>
      </w:tblGrid>
      <w:tr w:rsidR="00FA56AA" w:rsidTr="00625E7E">
        <w:tc>
          <w:tcPr>
            <w:tcW w:w="2616" w:type="dxa"/>
          </w:tcPr>
          <w:p w:rsidR="00FA56AA" w:rsidRDefault="00FA56AA" w:rsidP="00625E7E">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lastRenderedPageBreak/>
              <w:t>آیا پایگاه داده از تعریف استاندارد برای تعریف داده ها استفاده می کند؟</w:t>
            </w:r>
          </w:p>
        </w:tc>
        <w:tc>
          <w:tcPr>
            <w:tcW w:w="2648" w:type="dxa"/>
          </w:tcPr>
          <w:p w:rsidR="00FA56AA" w:rsidRDefault="00FA56AA" w:rsidP="00625E7E">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داده ها می‌توانند گروهبندی شوند؟</w:t>
            </w:r>
          </w:p>
        </w:tc>
        <w:tc>
          <w:tcPr>
            <w:tcW w:w="2613" w:type="dxa"/>
          </w:tcPr>
          <w:p w:rsidR="00FA56AA" w:rsidRDefault="00FA56AA" w:rsidP="00625E7E">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 xml:space="preserve">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w:t>
            </w:r>
          </w:p>
        </w:tc>
        <w:tc>
          <w:tcPr>
            <w:tcW w:w="2624" w:type="dxa"/>
          </w:tcPr>
          <w:p w:rsidR="00FA56AA" w:rsidRDefault="00FA56AA" w:rsidP="00625E7E">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مقادیر داده ها درست تبدیل می‌شوند؟</w:t>
            </w:r>
          </w:p>
        </w:tc>
        <w:tc>
          <w:tcPr>
            <w:tcW w:w="2449" w:type="dxa"/>
          </w:tcPr>
          <w:p w:rsidR="00FA56AA" w:rsidRPr="007D544A" w:rsidRDefault="00FA56AA" w:rsidP="00625E7E">
            <w:pPr>
              <w:bidi/>
              <w:spacing w:after="200"/>
              <w:jc w:val="both"/>
              <w:rPr>
                <w:rFonts w:ascii="Calibri" w:eastAsia="Times New Roman" w:hAnsi="Calibri" w:cs="B Nazanin"/>
                <w:sz w:val="24"/>
                <w:szCs w:val="24"/>
                <w:rtl/>
              </w:rPr>
            </w:pPr>
            <w:r w:rsidRPr="007D544A">
              <w:rPr>
                <w:rFonts w:ascii="Calibri" w:eastAsia="Times New Roman" w:hAnsi="Calibri" w:cs="B Nazanin" w:hint="cs"/>
                <w:sz w:val="24"/>
                <w:szCs w:val="24"/>
                <w:rtl/>
              </w:rPr>
              <w:t>داده ها در طول زمان با خودشان قابل مقایسه‌اند ؟</w:t>
            </w:r>
          </w:p>
        </w:tc>
      </w:tr>
      <w:tr w:rsidR="00FA56AA" w:rsidTr="00625E7E">
        <w:tc>
          <w:tcPr>
            <w:tcW w:w="2616" w:type="dxa"/>
            <w:vAlign w:val="center"/>
          </w:tcPr>
          <w:p w:rsidR="00FA56AA" w:rsidRPr="007D544A" w:rsidRDefault="00FA56AA" w:rsidP="00625E7E">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بله</w:t>
            </w:r>
          </w:p>
        </w:tc>
        <w:tc>
          <w:tcPr>
            <w:tcW w:w="2648" w:type="dxa"/>
            <w:vAlign w:val="center"/>
          </w:tcPr>
          <w:p w:rsidR="00FA56AA" w:rsidRDefault="00FA56AA" w:rsidP="00625E7E">
            <w:pPr>
              <w:jc w:val="center"/>
            </w:pPr>
            <w:r w:rsidRPr="00526A7F">
              <w:rPr>
                <w:rFonts w:ascii="Calibri" w:eastAsia="Times New Roman" w:hAnsi="Calibri" w:cs="B Nazanin" w:hint="cs"/>
                <w:sz w:val="24"/>
                <w:szCs w:val="24"/>
                <w:rtl/>
              </w:rPr>
              <w:t>بله</w:t>
            </w:r>
          </w:p>
        </w:tc>
        <w:tc>
          <w:tcPr>
            <w:tcW w:w="2613" w:type="dxa"/>
            <w:vAlign w:val="center"/>
          </w:tcPr>
          <w:p w:rsidR="00FA56AA" w:rsidRDefault="00FA56AA" w:rsidP="00625E7E">
            <w:pPr>
              <w:jc w:val="center"/>
            </w:pPr>
            <w:r w:rsidRPr="00526A7F">
              <w:rPr>
                <w:rFonts w:ascii="Calibri" w:eastAsia="Times New Roman" w:hAnsi="Calibri" w:cs="B Nazanin" w:hint="cs"/>
                <w:sz w:val="24"/>
                <w:szCs w:val="24"/>
                <w:rtl/>
              </w:rPr>
              <w:t>بله</w:t>
            </w:r>
          </w:p>
        </w:tc>
        <w:tc>
          <w:tcPr>
            <w:tcW w:w="2624" w:type="dxa"/>
            <w:vAlign w:val="center"/>
          </w:tcPr>
          <w:p w:rsidR="00FA56AA" w:rsidRDefault="00FA56AA" w:rsidP="00625E7E">
            <w:pPr>
              <w:jc w:val="center"/>
            </w:pPr>
            <w:r w:rsidRPr="00526A7F">
              <w:rPr>
                <w:rFonts w:ascii="Calibri" w:eastAsia="Times New Roman" w:hAnsi="Calibri" w:cs="B Nazanin" w:hint="cs"/>
                <w:sz w:val="24"/>
                <w:szCs w:val="24"/>
                <w:rtl/>
              </w:rPr>
              <w:t>بله</w:t>
            </w:r>
          </w:p>
        </w:tc>
        <w:tc>
          <w:tcPr>
            <w:tcW w:w="2449" w:type="dxa"/>
            <w:vAlign w:val="center"/>
          </w:tcPr>
          <w:p w:rsidR="00FA56AA" w:rsidRDefault="00FA56AA" w:rsidP="00625E7E">
            <w:pPr>
              <w:jc w:val="center"/>
            </w:pPr>
            <w:r w:rsidRPr="00526A7F">
              <w:rPr>
                <w:rFonts w:ascii="Calibri" w:eastAsia="Times New Roman" w:hAnsi="Calibri" w:cs="B Nazanin" w:hint="cs"/>
                <w:sz w:val="24"/>
                <w:szCs w:val="24"/>
                <w:rtl/>
              </w:rPr>
              <w:t>بله</w:t>
            </w:r>
          </w:p>
        </w:tc>
      </w:tr>
    </w:tbl>
    <w:p w:rsidR="00FA56AA" w:rsidRPr="007D544A" w:rsidRDefault="00FA56AA" w:rsidP="00FA56AA">
      <w:pPr>
        <w:bidi/>
        <w:spacing w:line="240" w:lineRule="auto"/>
        <w:jc w:val="both"/>
        <w:rPr>
          <w:rFonts w:ascii="Calibri" w:eastAsia="Times New Roman" w:hAnsi="Calibri" w:cs="B Nazanin"/>
          <w:sz w:val="24"/>
          <w:szCs w:val="24"/>
          <w:rtl/>
        </w:rPr>
      </w:pPr>
      <w:r w:rsidRPr="007D544A">
        <w:rPr>
          <w:rFonts w:ascii="Calibri" w:eastAsia="Times New Roman" w:hAnsi="Calibri" w:cs="B Nazanin" w:hint="cs"/>
          <w:sz w:val="24"/>
          <w:szCs w:val="24"/>
          <w:rtl/>
        </w:rPr>
        <w:t>برای حفظ کیفیت داده در دو</w:t>
      </w:r>
      <w:r>
        <w:rPr>
          <w:rFonts w:ascii="Calibri" w:eastAsia="Times New Roman" w:hAnsi="Calibri" w:cs="B Nazanin" w:hint="cs"/>
          <w:sz w:val="24"/>
          <w:szCs w:val="24"/>
          <w:rtl/>
        </w:rPr>
        <w:t xml:space="preserve"> بعد خیلی مهم کامل بودن و صحت، </w:t>
      </w:r>
      <w:r w:rsidRPr="007D544A">
        <w:rPr>
          <w:rFonts w:ascii="Calibri" w:eastAsia="Times New Roman" w:hAnsi="Calibri" w:cs="B Nazanin" w:hint="cs"/>
          <w:sz w:val="24"/>
          <w:szCs w:val="24"/>
          <w:rtl/>
        </w:rPr>
        <w:t xml:space="preserve">افراد دارای صلاحیت در رشته های پزشکی، آمارحیاتی و انفورماتیک پزشکی </w:t>
      </w:r>
      <w:r>
        <w:rPr>
          <w:rFonts w:ascii="Calibri" w:eastAsia="Times New Roman" w:hAnsi="Calibri" w:cs="B Nazanin" w:hint="cs"/>
          <w:sz w:val="24"/>
          <w:szCs w:val="24"/>
          <w:rtl/>
        </w:rPr>
        <w:t xml:space="preserve">در طرح مشارکت </w:t>
      </w:r>
      <w:r w:rsidRPr="007D544A">
        <w:rPr>
          <w:rFonts w:ascii="Calibri" w:eastAsia="Times New Roman" w:hAnsi="Calibri" w:cs="B Nazanin" w:hint="cs"/>
          <w:sz w:val="24"/>
          <w:szCs w:val="24"/>
          <w:rtl/>
        </w:rPr>
        <w:t xml:space="preserve">داشته و از تجربیات آن‌ها نیز استفاده </w:t>
      </w:r>
      <w:r>
        <w:rPr>
          <w:rFonts w:ascii="Calibri" w:eastAsia="Times New Roman" w:hAnsi="Calibri" w:cs="B Nazanin" w:hint="cs"/>
          <w:sz w:val="24"/>
          <w:szCs w:val="24"/>
          <w:rtl/>
        </w:rPr>
        <w:t xml:space="preserve">می </w:t>
      </w:r>
      <w:r w:rsidRPr="007D544A">
        <w:rPr>
          <w:rFonts w:ascii="Calibri" w:eastAsia="Times New Roman" w:hAnsi="Calibri" w:cs="B Nazanin" w:hint="cs"/>
          <w:sz w:val="24"/>
          <w:szCs w:val="24"/>
          <w:rtl/>
        </w:rPr>
        <w:t xml:space="preserve">شود. ارتقاء نرم افزاری، سخت افزاری، آموزش و تشویق عموم و بخش‌های خاص درگیر در برنامه رجیستری و توجه ویژه به پژوهش‌های اپیدمیولوژیک برای بالابردن کیفیت داده و از جمله </w:t>
      </w:r>
      <w:r w:rsidRPr="007D544A">
        <w:rPr>
          <w:rFonts w:ascii="Times New Roman" w:eastAsia="Times New Roman" w:hAnsi="Times New Roman" w:cs="B Nazanin" w:hint="cs"/>
          <w:sz w:val="24"/>
          <w:szCs w:val="24"/>
          <w:rtl/>
        </w:rPr>
        <w:t xml:space="preserve">بعد </w:t>
      </w:r>
      <w:r w:rsidRPr="007D544A">
        <w:rPr>
          <w:rFonts w:ascii="Calibri" w:eastAsia="Times New Roman" w:hAnsi="Calibri" w:cs="B Nazanin" w:hint="cs"/>
          <w:sz w:val="24"/>
          <w:szCs w:val="24"/>
          <w:rtl/>
        </w:rPr>
        <w:t>کامل بودن</w:t>
      </w:r>
      <w:r w:rsidRPr="007D544A">
        <w:rPr>
          <w:rFonts w:ascii="Times New Roman" w:eastAsia="Times New Roman" w:hAnsi="Times New Roman" w:cs="B Nazanin" w:hint="cs"/>
          <w:sz w:val="24"/>
          <w:szCs w:val="24"/>
          <w:rtl/>
        </w:rPr>
        <w:t xml:space="preserve"> </w:t>
      </w:r>
      <w:r w:rsidRPr="007D544A">
        <w:rPr>
          <w:rFonts w:ascii="Calibri" w:eastAsia="Times New Roman" w:hAnsi="Calibri" w:cs="B Nazanin" w:hint="cs"/>
          <w:sz w:val="24"/>
          <w:szCs w:val="24"/>
          <w:rtl/>
        </w:rPr>
        <w:t xml:space="preserve"> </w:t>
      </w:r>
      <w:r>
        <w:rPr>
          <w:rFonts w:ascii="Calibri" w:eastAsia="Times New Roman" w:hAnsi="Calibri" w:cs="B Nazanin" w:hint="cs"/>
          <w:sz w:val="24"/>
          <w:szCs w:val="24"/>
          <w:rtl/>
        </w:rPr>
        <w:t>نیز انجام می گردد</w:t>
      </w:r>
      <w:r w:rsidRPr="007D544A">
        <w:rPr>
          <w:rFonts w:ascii="Calibri" w:eastAsia="Times New Roman" w:hAnsi="Calibri" w:cs="B Nazanin" w:hint="cs"/>
          <w:sz w:val="24"/>
          <w:szCs w:val="24"/>
          <w:rtl/>
        </w:rPr>
        <w:t>.</w:t>
      </w:r>
    </w:p>
    <w:p w:rsidR="00FA56AA" w:rsidRDefault="00FA56AA" w:rsidP="00FA56AA">
      <w:pPr>
        <w:bidi/>
        <w:spacing w:line="240" w:lineRule="auto"/>
        <w:jc w:val="both"/>
        <w:rPr>
          <w:rFonts w:ascii="Calibri" w:eastAsia="Times New Roman" w:hAnsi="Calibri" w:cs="B Nazanin"/>
          <w:b/>
          <w:bCs/>
          <w:color w:val="7030A0"/>
          <w:rtl/>
        </w:rPr>
      </w:pPr>
    </w:p>
    <w:p w:rsidR="00FA56AA" w:rsidRPr="009265F1" w:rsidRDefault="00FA56AA" w:rsidP="00FA56AA">
      <w:pPr>
        <w:bidi/>
        <w:spacing w:line="240" w:lineRule="auto"/>
        <w:jc w:val="both"/>
        <w:rPr>
          <w:rFonts w:ascii="Calibri" w:eastAsia="Times New Roman" w:hAnsi="Calibri" w:cs="B Nazanin"/>
          <w:b/>
          <w:bCs/>
          <w:color w:val="7030A0"/>
          <w:rtl/>
        </w:rPr>
      </w:pPr>
      <w:r w:rsidRPr="009265F1">
        <w:rPr>
          <w:rFonts w:ascii="Calibri" w:eastAsia="Times New Roman" w:hAnsi="Calibri" w:cs="B Nazanin" w:hint="cs"/>
          <w:b/>
          <w:bCs/>
          <w:color w:val="7030A0"/>
          <w:rtl/>
        </w:rPr>
        <w:t xml:space="preserve">وضعیت کلی </w:t>
      </w:r>
      <w:r>
        <w:rPr>
          <w:rFonts w:ascii="Calibri" w:eastAsia="Times New Roman" w:hAnsi="Calibri" w:cs="B Nazanin" w:hint="cs"/>
          <w:b/>
          <w:bCs/>
          <w:color w:val="7030A0"/>
          <w:rtl/>
        </w:rPr>
        <w:t>کنترل کیفیت</w:t>
      </w:r>
      <w:r w:rsidRPr="009265F1">
        <w:rPr>
          <w:rFonts w:ascii="Calibri" w:eastAsia="Times New Roman" w:hAnsi="Calibri" w:cs="B Nazanin" w:hint="cs"/>
          <w:b/>
          <w:bCs/>
          <w:color w:val="7030A0"/>
          <w:rtl/>
        </w:rPr>
        <w:t xml:space="preserve"> داده ها:</w:t>
      </w:r>
    </w:p>
    <w:p w:rsidR="00FA56AA" w:rsidRDefault="00FA56AA" w:rsidP="00FA56AA">
      <w:pPr>
        <w:bidi/>
        <w:spacing w:line="240" w:lineRule="auto"/>
        <w:jc w:val="both"/>
        <w:rPr>
          <w:rFonts w:ascii="Calibri" w:eastAsia="Times New Roman" w:hAnsi="Calibri" w:cs="B Nazanin"/>
          <w:b/>
          <w:bCs/>
          <w:color w:val="000000" w:themeColor="text1"/>
          <w:rtl/>
        </w:rPr>
      </w:pPr>
      <w:r w:rsidRPr="009265F1">
        <w:rPr>
          <w:rFonts w:ascii="Calibri" w:eastAsia="Times New Roman" w:hAnsi="Calibri" w:cs="B Nazanin" w:hint="cs"/>
          <w:b/>
          <w:bCs/>
          <w:color w:val="000000" w:themeColor="text1"/>
          <w:rtl/>
        </w:rPr>
        <w:t xml:space="preserve">بسیار خوب </w:t>
      </w:r>
      <w:r>
        <w:rPr>
          <w:rFonts w:ascii="Calibri" w:eastAsia="Times New Roman" w:hAnsi="Calibri" w:cs="B Nazanin" w:hint="cs"/>
          <w:b/>
          <w:bCs/>
          <w:color w:val="000000" w:themeColor="text1"/>
        </w:rPr>
        <w:sym w:font="Wingdings 2" w:char="F054"/>
      </w:r>
      <w:r w:rsidRPr="009265F1">
        <w:rPr>
          <w:rFonts w:ascii="Calibri" w:eastAsia="Times New Roman" w:hAnsi="Calibri" w:cs="B Nazanin" w:hint="cs"/>
          <w:b/>
          <w:bCs/>
          <w:color w:val="000000" w:themeColor="text1"/>
          <w:rtl/>
        </w:rPr>
        <w:t xml:space="preserve">                        خوب</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غیر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Pr>
          <w:rFonts w:ascii="Calibri" w:eastAsia="Times New Roman" w:hAnsi="Calibri" w:cs="B Nazanin" w:hint="cs"/>
          <w:b/>
          <w:bCs/>
          <w:color w:val="000000" w:themeColor="text1"/>
          <w:rtl/>
        </w:rPr>
        <w:t xml:space="preserve">         </w:t>
      </w:r>
    </w:p>
    <w:p w:rsidR="003B26D8" w:rsidRPr="007D544A" w:rsidRDefault="003B26D8" w:rsidP="00FA56AA">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t>:Relevance</w:t>
      </w:r>
      <w:r w:rsidRPr="007D544A">
        <w:rPr>
          <w:rFonts w:ascii="Calibri" w:eastAsia="Times New Roman" w:hAnsi="Calibri" w:cs="B Nazanin" w:hint="cs"/>
          <w:sz w:val="24"/>
          <w:szCs w:val="24"/>
          <w:rtl/>
        </w:rPr>
        <w:t xml:space="preserve"> آیتم ها، مرتبط با حوزه مورد بررسی  در نظر گرفته شوند.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Calibri" w:eastAsia="Times New Roman" w:hAnsi="Calibri" w:cs="B Nazanin"/>
          <w:b/>
          <w:bCs/>
          <w:color w:val="7030A0"/>
          <w:sz w:val="20"/>
          <w:szCs w:val="20"/>
        </w:rPr>
        <w:t>:</w:t>
      </w:r>
      <w:r w:rsidRPr="007D544A">
        <w:rPr>
          <w:rFonts w:ascii="Calibri" w:eastAsia="Times New Roman" w:hAnsi="Calibri" w:cs="B Nazanin"/>
          <w:b/>
          <w:bCs/>
          <w:color w:val="7030A0"/>
          <w:sz w:val="20"/>
          <w:szCs w:val="20"/>
          <w:u w:val="single"/>
        </w:rPr>
        <w:t>Timeliness</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داده‌ها به روز وارد شوند.گایدلاینی برای ارزیابی </w:t>
      </w:r>
      <w:r w:rsidRPr="007D544A">
        <w:rPr>
          <w:rFonts w:ascii="Calibri" w:eastAsia="Times New Roman" w:hAnsi="Calibri" w:cs="B Nazanin"/>
          <w:sz w:val="20"/>
          <w:szCs w:val="20"/>
        </w:rPr>
        <w:t>Timeliness</w:t>
      </w:r>
      <w:r w:rsidRPr="007D544A">
        <w:rPr>
          <w:rFonts w:ascii="Calibri" w:eastAsia="Times New Roman" w:hAnsi="Calibri" w:cs="B Nazanin" w:hint="cs"/>
          <w:sz w:val="24"/>
          <w:szCs w:val="24"/>
          <w:rtl/>
        </w:rPr>
        <w:t xml:space="preserve"> در رجیستری وجود ندارد.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Times New Roman" w:eastAsia="Times New Roman" w:hAnsi="Times New Roman" w:cs="B Nazanin" w:hint="cs"/>
          <w:b/>
          <w:bCs/>
          <w:color w:val="7030A0"/>
          <w:sz w:val="24"/>
          <w:szCs w:val="24"/>
          <w:rtl/>
        </w:rPr>
        <w:t xml:space="preserve"> </w:t>
      </w:r>
      <w:r w:rsidRPr="007D544A">
        <w:rPr>
          <w:rFonts w:ascii="Times New Roman" w:eastAsia="Times New Roman" w:hAnsi="Times New Roman" w:cs="B Nazanin"/>
          <w:b/>
          <w:bCs/>
          <w:color w:val="7030A0"/>
          <w:sz w:val="24"/>
          <w:szCs w:val="24"/>
        </w:rPr>
        <w:t>:</w:t>
      </w:r>
      <w:r w:rsidRPr="007D544A">
        <w:rPr>
          <w:rFonts w:ascii="Calibri" w:eastAsia="Times New Roman" w:hAnsi="Calibri" w:cs="B Nazanin"/>
          <w:b/>
          <w:bCs/>
          <w:color w:val="7030A0"/>
          <w:sz w:val="20"/>
          <w:szCs w:val="20"/>
          <w:u w:val="single"/>
        </w:rPr>
        <w:t xml:space="preserve"> Coherence</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با استفاده از این بعد سوالات زیر پاسخ داده می‌شوند: آیا پایگاه داده از تعریف استاندارد برای تعریف داده ها استفاده می کند؟ داده ها می‌توانند گروهبندی شوند؟ 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 مقادیر داده ها درست تبدیل می‌شوند؟ داده ها در طول زمان با خودشان قابل مقایسه‌اند ؟</w:t>
      </w:r>
    </w:p>
    <w:p w:rsidR="003B26D8" w:rsidRPr="007D544A" w:rsidRDefault="003B26D8" w:rsidP="003B26D8">
      <w:pPr>
        <w:bidi/>
        <w:spacing w:line="240" w:lineRule="auto"/>
        <w:jc w:val="both"/>
        <w:rPr>
          <w:rFonts w:ascii="Calibri" w:eastAsia="Times New Roman" w:hAnsi="Calibri" w:cs="B Nazanin"/>
          <w:b/>
          <w:bCs/>
          <w:sz w:val="24"/>
          <w:szCs w:val="24"/>
          <w:rtl/>
        </w:rPr>
      </w:pPr>
      <w:r w:rsidRPr="007D544A">
        <w:rPr>
          <w:rFonts w:ascii="Calibri" w:eastAsia="Times New Roman" w:hAnsi="Calibri" w:cs="B Nazanin"/>
          <w:b/>
          <w:bCs/>
          <w:color w:val="7030A0"/>
          <w:sz w:val="20"/>
          <w:szCs w:val="20"/>
          <w:u w:val="single"/>
        </w:rPr>
        <w:t>Consistency</w:t>
      </w:r>
      <w:r w:rsidRPr="007D544A">
        <w:rPr>
          <w:rFonts w:ascii="Calibri" w:eastAsia="Times New Roman" w:hAnsi="Calibri" w:cs="B Nazanin"/>
          <w:b/>
          <w:bCs/>
          <w:sz w:val="20"/>
          <w:szCs w:val="20"/>
          <w:rtl/>
        </w:rPr>
        <w:t>:</w:t>
      </w:r>
      <w:r w:rsidRPr="007D544A">
        <w:rPr>
          <w:rFonts w:ascii="Calibri" w:eastAsia="Times New Roman" w:hAnsi="Calibri" w:cs="B Nazanin" w:hint="cs"/>
          <w:b/>
          <w:bCs/>
          <w:sz w:val="20"/>
          <w:szCs w:val="20"/>
          <w:rtl/>
        </w:rPr>
        <w:t xml:space="preserve"> </w:t>
      </w:r>
      <w:r w:rsidRPr="007D544A">
        <w:rPr>
          <w:rFonts w:ascii="Calibri" w:eastAsia="Times New Roman" w:hAnsi="Calibri" w:cs="B Nazanin" w:hint="cs"/>
          <w:sz w:val="24"/>
          <w:szCs w:val="24"/>
          <w:rtl/>
        </w:rPr>
        <w:t>در داده‌های واردشده تناسب و سازگاری وجود داشته باشد تا مقایسه آن‌ها با دیگر منابع در طول زمان فراهم شود.به عنوان مثال سرطان رحم برای مردان استفاده نشود.</w:t>
      </w:r>
    </w:p>
    <w:p w:rsidR="0021707E" w:rsidRDefault="0021707E" w:rsidP="002D6E6C">
      <w:pPr>
        <w:bidi/>
        <w:rPr>
          <w:rFonts w:cs="B Titr"/>
          <w:color w:val="000000" w:themeColor="text1"/>
          <w:sz w:val="24"/>
          <w:szCs w:val="24"/>
          <w:rtl/>
          <w:lang w:bidi="fa-IR"/>
        </w:rPr>
      </w:pPr>
    </w:p>
    <w:p w:rsidR="00BC0D08" w:rsidRDefault="00BC0D0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Pr>
          <w:rFonts w:cs="B Titr" w:hint="cs"/>
          <w:color w:val="000000" w:themeColor="text1"/>
          <w:sz w:val="24"/>
          <w:szCs w:val="24"/>
          <w:rtl/>
          <w:lang w:bidi="fa-IR"/>
        </w:rPr>
        <w:lastRenderedPageBreak/>
        <w:t>انتشار نتایج:</w:t>
      </w:r>
    </w:p>
    <w:tbl>
      <w:tblPr>
        <w:tblStyle w:val="GridTable6Colorful"/>
        <w:bidiVisual/>
        <w:tblW w:w="11542" w:type="dxa"/>
        <w:jc w:val="center"/>
        <w:tblLayout w:type="fixed"/>
        <w:tblLook w:val="04A0" w:firstRow="1" w:lastRow="0" w:firstColumn="1" w:lastColumn="0" w:noHBand="0" w:noVBand="1"/>
      </w:tblPr>
      <w:tblGrid>
        <w:gridCol w:w="520"/>
        <w:gridCol w:w="3555"/>
        <w:gridCol w:w="810"/>
        <w:gridCol w:w="2344"/>
        <w:gridCol w:w="1183"/>
        <w:gridCol w:w="678"/>
        <w:gridCol w:w="821"/>
        <w:gridCol w:w="605"/>
        <w:gridCol w:w="1026"/>
      </w:tblGrid>
      <w:tr w:rsidR="004D32E6" w:rsidTr="00351267">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11542" w:type="dxa"/>
            <w:gridSpan w:val="9"/>
            <w:vAlign w:val="center"/>
          </w:tcPr>
          <w:p w:rsidR="004D32E6" w:rsidRDefault="004D32E6" w:rsidP="00CC6069">
            <w:pPr>
              <w:bidi/>
              <w:jc w:val="center"/>
              <w:rPr>
                <w:rFonts w:cs="B Titr"/>
                <w:sz w:val="24"/>
                <w:szCs w:val="24"/>
                <w:rtl/>
                <w:lang w:bidi="fa-IR"/>
              </w:rPr>
            </w:pPr>
            <w:r>
              <w:rPr>
                <w:rFonts w:cs="B Titr" w:hint="cs"/>
                <w:sz w:val="24"/>
                <w:szCs w:val="24"/>
                <w:rtl/>
                <w:lang w:bidi="fa-IR"/>
              </w:rPr>
              <w:t>مقالات</w:t>
            </w:r>
          </w:p>
        </w:tc>
      </w:tr>
      <w:tr w:rsidR="00BC0D08"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3B26D8" w:rsidRPr="00BC0D08" w:rsidRDefault="003B26D8" w:rsidP="00CC6069">
            <w:pPr>
              <w:bidi/>
              <w:jc w:val="center"/>
              <w:rPr>
                <w:rFonts w:ascii="Calibri" w:hAnsi="Calibri" w:cs="B Nazanin"/>
                <w:sz w:val="16"/>
                <w:szCs w:val="16"/>
              </w:rPr>
            </w:pPr>
            <w:r w:rsidRPr="00BC0D08">
              <w:rPr>
                <w:rFonts w:ascii="Calibri" w:hAnsi="Calibri" w:cs="B Nazanin" w:hint="cs"/>
                <w:sz w:val="16"/>
                <w:szCs w:val="16"/>
                <w:rtl/>
              </w:rPr>
              <w:t>ردیف</w:t>
            </w:r>
          </w:p>
        </w:tc>
        <w:tc>
          <w:tcPr>
            <w:tcW w:w="3555" w:type="dxa"/>
            <w:vAlign w:val="center"/>
          </w:tcPr>
          <w:p w:rsidR="003B26D8" w:rsidRPr="003B26D8" w:rsidRDefault="003B26D8" w:rsidP="00CC6069">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Pr>
            </w:pPr>
            <w:r w:rsidRPr="003B26D8">
              <w:rPr>
                <w:rFonts w:ascii="Calibri" w:hAnsi="Calibri" w:cs="B Nazanin" w:hint="cs"/>
                <w:b/>
                <w:bCs/>
                <w:sz w:val="16"/>
                <w:szCs w:val="16"/>
                <w:rtl/>
              </w:rPr>
              <w:t>عنوان مقاله</w:t>
            </w:r>
          </w:p>
        </w:tc>
        <w:tc>
          <w:tcPr>
            <w:tcW w:w="810" w:type="dxa"/>
            <w:vAlign w:val="center"/>
          </w:tcPr>
          <w:p w:rsidR="003B26D8" w:rsidRPr="003B26D8" w:rsidRDefault="003B26D8" w:rsidP="00CC6069">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سال انتشار مقاله</w:t>
            </w:r>
          </w:p>
        </w:tc>
        <w:tc>
          <w:tcPr>
            <w:tcW w:w="2344" w:type="dxa"/>
            <w:vAlign w:val="center"/>
          </w:tcPr>
          <w:p w:rsidR="003B26D8" w:rsidRPr="003B26D8" w:rsidRDefault="003B26D8" w:rsidP="00CC6069">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عنوان ژورنال</w:t>
            </w:r>
          </w:p>
        </w:tc>
        <w:tc>
          <w:tcPr>
            <w:tcW w:w="1183" w:type="dxa"/>
            <w:vAlign w:val="center"/>
          </w:tcPr>
          <w:p w:rsidR="003B26D8" w:rsidRPr="003B26D8" w:rsidRDefault="003B26D8" w:rsidP="00CC6069">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ایندکس مجله</w:t>
            </w:r>
            <w:r w:rsidR="00BC0D08">
              <w:rPr>
                <w:rFonts w:ascii="Calibri" w:hAnsi="Calibri" w:cs="B Nazanin" w:hint="cs"/>
                <w:b/>
                <w:bCs/>
                <w:sz w:val="16"/>
                <w:szCs w:val="16"/>
                <w:rtl/>
              </w:rPr>
              <w:t>/</w:t>
            </w:r>
            <w:r w:rsidRPr="003B26D8">
              <w:rPr>
                <w:rFonts w:ascii="Calibri" w:hAnsi="Calibri" w:cs="B Nazanin" w:hint="cs"/>
                <w:b/>
                <w:bCs/>
                <w:sz w:val="16"/>
                <w:szCs w:val="16"/>
                <w:rtl/>
              </w:rPr>
              <w:t xml:space="preserve"> </w:t>
            </w:r>
            <w:r w:rsidRPr="003B26D8">
              <w:rPr>
                <w:rFonts w:ascii="Calibri" w:hAnsi="Calibri" w:cs="B Nazanin" w:hint="cs"/>
                <w:b/>
                <w:bCs/>
                <w:sz w:val="16"/>
                <w:szCs w:val="16"/>
              </w:rPr>
              <w:t>IF</w:t>
            </w:r>
          </w:p>
        </w:tc>
        <w:tc>
          <w:tcPr>
            <w:tcW w:w="678" w:type="dxa"/>
            <w:vAlign w:val="center"/>
          </w:tcPr>
          <w:p w:rsidR="003B26D8" w:rsidRPr="003B26D8" w:rsidRDefault="003B26D8" w:rsidP="00CC6069">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lang w:bidi="fa-IR"/>
              </w:rPr>
            </w:pPr>
            <w:r>
              <w:rPr>
                <w:rFonts w:ascii="Calibri" w:hAnsi="Calibri" w:cs="B Nazanin" w:hint="cs"/>
                <w:b/>
                <w:bCs/>
                <w:sz w:val="16"/>
                <w:szCs w:val="16"/>
                <w:rtl/>
              </w:rPr>
              <w:t>تعداد</w:t>
            </w:r>
            <w:r>
              <w:rPr>
                <w:rFonts w:ascii="Calibri" w:hAnsi="Calibri" w:cs="B Nazanin" w:hint="cs"/>
                <w:b/>
                <w:bCs/>
                <w:sz w:val="16"/>
                <w:szCs w:val="16"/>
                <w:rtl/>
                <w:lang w:bidi="fa-IR"/>
              </w:rPr>
              <w:t xml:space="preserve"> ارجاعات</w:t>
            </w:r>
          </w:p>
        </w:tc>
        <w:tc>
          <w:tcPr>
            <w:tcW w:w="821" w:type="dxa"/>
            <w:vAlign w:val="center"/>
          </w:tcPr>
          <w:p w:rsidR="003B26D8" w:rsidRPr="003B26D8" w:rsidRDefault="003B26D8" w:rsidP="00CC6069">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تعداد نویسندگان</w:t>
            </w:r>
          </w:p>
        </w:tc>
        <w:tc>
          <w:tcPr>
            <w:tcW w:w="605" w:type="dxa"/>
            <w:vAlign w:val="center"/>
          </w:tcPr>
          <w:p w:rsidR="003B26D8" w:rsidRPr="003B26D8" w:rsidRDefault="003B26D8" w:rsidP="00CC6069">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tl/>
              </w:rPr>
            </w:pPr>
            <w:r w:rsidRPr="003B26D8">
              <w:rPr>
                <w:rFonts w:ascii="Calibri" w:hAnsi="Calibri" w:cs="B Nazanin" w:hint="cs"/>
                <w:sz w:val="16"/>
                <w:szCs w:val="16"/>
                <w:rtl/>
              </w:rPr>
              <w:t>تعداد نویسند</w:t>
            </w:r>
            <w:r>
              <w:rPr>
                <w:rFonts w:ascii="Calibri" w:hAnsi="Calibri" w:cs="B Nazanin" w:hint="cs"/>
                <w:sz w:val="16"/>
                <w:szCs w:val="16"/>
                <w:rtl/>
              </w:rPr>
              <w:t>ه</w:t>
            </w:r>
            <w:r w:rsidRPr="003B26D8">
              <w:rPr>
                <w:rFonts w:ascii="Calibri" w:hAnsi="Calibri" w:cs="B Nazanin" w:hint="cs"/>
                <w:sz w:val="16"/>
                <w:szCs w:val="16"/>
                <w:rtl/>
              </w:rPr>
              <w:t xml:space="preserve"> بین المللی</w:t>
            </w:r>
          </w:p>
        </w:tc>
        <w:tc>
          <w:tcPr>
            <w:tcW w:w="1026" w:type="dxa"/>
            <w:vAlign w:val="center"/>
          </w:tcPr>
          <w:p w:rsidR="003B26D8" w:rsidRPr="003B26D8" w:rsidRDefault="003B26D8" w:rsidP="00CC6069">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color w:val="auto"/>
                <w:sz w:val="16"/>
                <w:szCs w:val="16"/>
                <w:rtl/>
              </w:rPr>
            </w:pPr>
            <w:r w:rsidRPr="003B26D8">
              <w:rPr>
                <w:rFonts w:ascii="Calibri" w:hAnsi="Calibri" w:cs="B Nazanin" w:hint="cs"/>
                <w:b/>
                <w:bCs/>
                <w:sz w:val="16"/>
                <w:szCs w:val="16"/>
                <w:rtl/>
              </w:rPr>
              <w:t>کد مقاله در پژوهان</w:t>
            </w:r>
          </w:p>
        </w:tc>
      </w:tr>
      <w:tr w:rsidR="002C30AF" w:rsidTr="00401945">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2C30AF" w:rsidRPr="00BC0D08" w:rsidRDefault="002C30AF" w:rsidP="002C30AF">
            <w:pPr>
              <w:bidi/>
              <w:jc w:val="center"/>
              <w:rPr>
                <w:rFonts w:ascii="Calibri" w:hAnsi="Calibri" w:cs="B Nazanin"/>
                <w:sz w:val="20"/>
                <w:szCs w:val="20"/>
                <w:rtl/>
              </w:rPr>
            </w:pPr>
            <w:r w:rsidRPr="00BC0D08">
              <w:rPr>
                <w:rFonts w:ascii="Calibri" w:hAnsi="Calibri" w:cs="B Nazanin" w:hint="cs"/>
                <w:sz w:val="20"/>
                <w:szCs w:val="20"/>
                <w:rtl/>
              </w:rPr>
              <w:t>1</w:t>
            </w:r>
          </w:p>
        </w:tc>
        <w:tc>
          <w:tcPr>
            <w:tcW w:w="3555"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2C30AF">
              <w:rPr>
                <w:color w:val="000000"/>
                <w:sz w:val="20"/>
                <w:szCs w:val="20"/>
              </w:rPr>
              <w:t>(Gallbladder Volvulus a Rare Clinical Presentation, Case Report</w:t>
            </w:r>
          </w:p>
        </w:tc>
        <w:tc>
          <w:tcPr>
            <w:tcW w:w="810"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2022</w:t>
            </w:r>
          </w:p>
        </w:tc>
        <w:tc>
          <w:tcPr>
            <w:tcW w:w="2344"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2C30AF">
              <w:rPr>
                <w:sz w:val="20"/>
                <w:szCs w:val="20"/>
              </w:rPr>
              <w:t>Mathews journal of case reports</w:t>
            </w:r>
          </w:p>
        </w:tc>
        <w:tc>
          <w:tcPr>
            <w:tcW w:w="1183"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30AF">
              <w:rPr>
                <w:sz w:val="20"/>
                <w:szCs w:val="20"/>
              </w:rPr>
              <w:t> </w:t>
            </w:r>
          </w:p>
        </w:tc>
        <w:tc>
          <w:tcPr>
            <w:tcW w:w="678"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 </w:t>
            </w:r>
          </w:p>
        </w:tc>
        <w:tc>
          <w:tcPr>
            <w:tcW w:w="821"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2</w:t>
            </w:r>
          </w:p>
        </w:tc>
        <w:tc>
          <w:tcPr>
            <w:tcW w:w="605"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0</w:t>
            </w:r>
          </w:p>
        </w:tc>
        <w:tc>
          <w:tcPr>
            <w:tcW w:w="1026" w:type="dxa"/>
            <w:vAlign w:val="center"/>
          </w:tcPr>
          <w:p w:rsidR="002C30AF" w:rsidRPr="002C30AF" w:rsidRDefault="002C30AF" w:rsidP="002C30AF">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C30AF">
              <w:rPr>
                <w:rFonts w:ascii="Cambria" w:hAnsi="Cambria" w:cs="Cambria" w:hint="cs"/>
                <w:color w:val="000000"/>
                <w:sz w:val="20"/>
                <w:szCs w:val="20"/>
                <w:rtl/>
              </w:rPr>
              <w:t> </w:t>
            </w:r>
          </w:p>
        </w:tc>
      </w:tr>
      <w:tr w:rsidR="002C30AF"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2C30AF" w:rsidRPr="00BC0D08" w:rsidRDefault="002C30AF" w:rsidP="002C30AF">
            <w:pPr>
              <w:bidi/>
              <w:jc w:val="center"/>
              <w:rPr>
                <w:rFonts w:ascii="Calibri" w:hAnsi="Calibri" w:cs="B Nazanin"/>
                <w:sz w:val="20"/>
                <w:szCs w:val="20"/>
                <w:rtl/>
              </w:rPr>
            </w:pPr>
            <w:r w:rsidRPr="00BC0D08">
              <w:rPr>
                <w:rFonts w:ascii="Calibri" w:hAnsi="Calibri" w:cs="B Nazanin" w:hint="cs"/>
                <w:sz w:val="20"/>
                <w:szCs w:val="20"/>
                <w:rtl/>
              </w:rPr>
              <w:t>2</w:t>
            </w:r>
          </w:p>
        </w:tc>
        <w:tc>
          <w:tcPr>
            <w:tcW w:w="3555"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tl/>
              </w:rPr>
            </w:pPr>
            <w:r w:rsidRPr="002C30AF">
              <w:rPr>
                <w:color w:val="000000"/>
                <w:sz w:val="20"/>
                <w:szCs w:val="20"/>
              </w:rPr>
              <w:t>Gallbladder Volvulus a Rare Clinical Presentation, Case Report</w:t>
            </w:r>
          </w:p>
        </w:tc>
        <w:tc>
          <w:tcPr>
            <w:tcW w:w="810"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2022</w:t>
            </w:r>
          </w:p>
        </w:tc>
        <w:tc>
          <w:tcPr>
            <w:tcW w:w="2344"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2C30AF">
              <w:rPr>
                <w:sz w:val="20"/>
                <w:szCs w:val="20"/>
              </w:rPr>
              <w:t>Mathews journal of case reports</w:t>
            </w:r>
          </w:p>
        </w:tc>
        <w:tc>
          <w:tcPr>
            <w:tcW w:w="1183"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sz w:val="20"/>
                <w:szCs w:val="20"/>
              </w:rPr>
            </w:pPr>
            <w:r w:rsidRPr="002C30AF">
              <w:rPr>
                <w:sz w:val="20"/>
                <w:szCs w:val="20"/>
              </w:rPr>
              <w:t> </w:t>
            </w:r>
          </w:p>
        </w:tc>
        <w:tc>
          <w:tcPr>
            <w:tcW w:w="678"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 </w:t>
            </w:r>
          </w:p>
        </w:tc>
        <w:tc>
          <w:tcPr>
            <w:tcW w:w="821"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2</w:t>
            </w:r>
          </w:p>
        </w:tc>
        <w:tc>
          <w:tcPr>
            <w:tcW w:w="605"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0</w:t>
            </w:r>
          </w:p>
        </w:tc>
        <w:tc>
          <w:tcPr>
            <w:tcW w:w="1026" w:type="dxa"/>
            <w:vAlign w:val="center"/>
          </w:tcPr>
          <w:p w:rsidR="002C30AF" w:rsidRPr="002C30AF" w:rsidRDefault="002C30AF" w:rsidP="002C30AF">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C30AF">
              <w:rPr>
                <w:rFonts w:ascii="Cambria" w:hAnsi="Cambria" w:cs="Cambria" w:hint="cs"/>
                <w:color w:val="000000"/>
                <w:sz w:val="20"/>
                <w:szCs w:val="20"/>
                <w:rtl/>
              </w:rPr>
              <w:t> </w:t>
            </w:r>
          </w:p>
        </w:tc>
      </w:tr>
      <w:tr w:rsidR="002C30AF" w:rsidTr="00401945">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2C30AF" w:rsidRPr="00BC0D08" w:rsidRDefault="002C30AF" w:rsidP="002C30AF">
            <w:pPr>
              <w:bidi/>
              <w:jc w:val="center"/>
              <w:rPr>
                <w:rFonts w:ascii="Calibri" w:hAnsi="Calibri" w:cs="B Nazanin"/>
                <w:sz w:val="20"/>
                <w:szCs w:val="20"/>
                <w:rtl/>
              </w:rPr>
            </w:pPr>
            <w:r>
              <w:rPr>
                <w:rFonts w:ascii="Calibri" w:hAnsi="Calibri" w:cs="B Nazanin" w:hint="cs"/>
                <w:sz w:val="20"/>
                <w:szCs w:val="20"/>
                <w:rtl/>
              </w:rPr>
              <w:t>3</w:t>
            </w:r>
          </w:p>
        </w:tc>
        <w:tc>
          <w:tcPr>
            <w:tcW w:w="3555"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tl/>
              </w:rPr>
            </w:pPr>
            <w:r w:rsidRPr="002C30AF">
              <w:rPr>
                <w:color w:val="000000"/>
                <w:sz w:val="20"/>
                <w:szCs w:val="20"/>
              </w:rPr>
              <w:t>Quality of life assessment for rectal cancer patients: A comparison between sphincter preservation and permanent colostomy</w:t>
            </w:r>
          </w:p>
        </w:tc>
        <w:tc>
          <w:tcPr>
            <w:tcW w:w="810"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2022</w:t>
            </w:r>
          </w:p>
        </w:tc>
        <w:tc>
          <w:tcPr>
            <w:tcW w:w="2344"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2C30AF">
              <w:rPr>
                <w:sz w:val="20"/>
                <w:szCs w:val="20"/>
              </w:rPr>
              <w:t>Romanian Journal of Military Medicine</w:t>
            </w:r>
          </w:p>
        </w:tc>
        <w:tc>
          <w:tcPr>
            <w:tcW w:w="1183"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30AF">
              <w:rPr>
                <w:sz w:val="20"/>
                <w:szCs w:val="20"/>
              </w:rPr>
              <w:t> </w:t>
            </w:r>
          </w:p>
        </w:tc>
        <w:tc>
          <w:tcPr>
            <w:tcW w:w="678"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 </w:t>
            </w:r>
          </w:p>
        </w:tc>
        <w:tc>
          <w:tcPr>
            <w:tcW w:w="821"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5</w:t>
            </w:r>
          </w:p>
        </w:tc>
        <w:tc>
          <w:tcPr>
            <w:tcW w:w="605"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0</w:t>
            </w:r>
          </w:p>
        </w:tc>
        <w:tc>
          <w:tcPr>
            <w:tcW w:w="1026" w:type="dxa"/>
            <w:vAlign w:val="center"/>
          </w:tcPr>
          <w:p w:rsidR="002C30AF" w:rsidRPr="002C30AF" w:rsidRDefault="002C30AF" w:rsidP="002C30AF">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C30AF">
              <w:rPr>
                <w:rFonts w:ascii="Cambria" w:hAnsi="Cambria" w:cs="Cambria" w:hint="cs"/>
                <w:color w:val="000000"/>
                <w:sz w:val="20"/>
                <w:szCs w:val="20"/>
                <w:rtl/>
              </w:rPr>
              <w:t> </w:t>
            </w:r>
          </w:p>
        </w:tc>
      </w:tr>
      <w:tr w:rsidR="002C30AF"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2C30AF" w:rsidRPr="00BC0D08" w:rsidRDefault="002C30AF" w:rsidP="002C30AF">
            <w:pPr>
              <w:bidi/>
              <w:jc w:val="center"/>
              <w:rPr>
                <w:rFonts w:ascii="Calibri" w:hAnsi="Calibri" w:cs="B Nazanin"/>
                <w:sz w:val="20"/>
                <w:szCs w:val="20"/>
                <w:rtl/>
              </w:rPr>
            </w:pPr>
            <w:r>
              <w:rPr>
                <w:rFonts w:ascii="Calibri" w:hAnsi="Calibri" w:cs="B Nazanin" w:hint="cs"/>
                <w:sz w:val="20"/>
                <w:szCs w:val="20"/>
                <w:rtl/>
              </w:rPr>
              <w:t>4</w:t>
            </w:r>
          </w:p>
        </w:tc>
        <w:tc>
          <w:tcPr>
            <w:tcW w:w="3555"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tl/>
              </w:rPr>
            </w:pPr>
            <w:r w:rsidRPr="002C30AF">
              <w:rPr>
                <w:color w:val="000000"/>
                <w:sz w:val="20"/>
                <w:szCs w:val="20"/>
              </w:rPr>
              <w:t>Quality of life assessment for rectal cancer patients: A comparison between sphincter preservation and permanent colostomy)</w:t>
            </w:r>
          </w:p>
        </w:tc>
        <w:tc>
          <w:tcPr>
            <w:tcW w:w="810"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2022</w:t>
            </w:r>
          </w:p>
        </w:tc>
        <w:tc>
          <w:tcPr>
            <w:tcW w:w="2344"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2C30AF">
              <w:rPr>
                <w:sz w:val="20"/>
                <w:szCs w:val="20"/>
              </w:rPr>
              <w:t>Romanian Journal of Military Medicine</w:t>
            </w:r>
          </w:p>
        </w:tc>
        <w:tc>
          <w:tcPr>
            <w:tcW w:w="1183"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sz w:val="20"/>
                <w:szCs w:val="20"/>
              </w:rPr>
            </w:pPr>
            <w:r w:rsidRPr="002C30AF">
              <w:rPr>
                <w:sz w:val="20"/>
                <w:szCs w:val="20"/>
              </w:rPr>
              <w:t> </w:t>
            </w:r>
          </w:p>
        </w:tc>
        <w:tc>
          <w:tcPr>
            <w:tcW w:w="678"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 </w:t>
            </w:r>
          </w:p>
        </w:tc>
        <w:tc>
          <w:tcPr>
            <w:tcW w:w="821"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5</w:t>
            </w:r>
          </w:p>
        </w:tc>
        <w:tc>
          <w:tcPr>
            <w:tcW w:w="605"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0</w:t>
            </w:r>
          </w:p>
        </w:tc>
        <w:tc>
          <w:tcPr>
            <w:tcW w:w="1026" w:type="dxa"/>
            <w:vAlign w:val="center"/>
          </w:tcPr>
          <w:p w:rsidR="002C30AF" w:rsidRPr="002C30AF" w:rsidRDefault="002C30AF" w:rsidP="002C30AF">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C30AF">
              <w:rPr>
                <w:rFonts w:ascii="Cambria" w:hAnsi="Cambria" w:cs="Cambria" w:hint="cs"/>
                <w:color w:val="000000"/>
                <w:sz w:val="20"/>
                <w:szCs w:val="20"/>
                <w:rtl/>
              </w:rPr>
              <w:t> </w:t>
            </w:r>
          </w:p>
        </w:tc>
      </w:tr>
      <w:tr w:rsidR="002C30AF" w:rsidTr="00401945">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2C30AF" w:rsidRPr="00BC0D08" w:rsidRDefault="002C30AF" w:rsidP="002C30AF">
            <w:pPr>
              <w:bidi/>
              <w:jc w:val="center"/>
              <w:rPr>
                <w:rFonts w:ascii="Calibri" w:hAnsi="Calibri" w:cs="B Nazanin"/>
                <w:sz w:val="20"/>
                <w:szCs w:val="20"/>
                <w:rtl/>
              </w:rPr>
            </w:pPr>
            <w:r>
              <w:rPr>
                <w:rFonts w:ascii="Calibri" w:hAnsi="Calibri" w:cs="B Nazanin" w:hint="cs"/>
                <w:sz w:val="20"/>
                <w:szCs w:val="20"/>
                <w:rtl/>
              </w:rPr>
              <w:t>5</w:t>
            </w:r>
          </w:p>
        </w:tc>
        <w:tc>
          <w:tcPr>
            <w:tcW w:w="3555"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tl/>
              </w:rPr>
            </w:pPr>
            <w:r w:rsidRPr="002C30AF">
              <w:rPr>
                <w:color w:val="000000"/>
                <w:sz w:val="20"/>
                <w:szCs w:val="20"/>
              </w:rPr>
              <w:t>Rare Metastasis of Rectal Cancer to Scrotal Skin: A Case Report and Literature Review</w:t>
            </w:r>
          </w:p>
        </w:tc>
        <w:tc>
          <w:tcPr>
            <w:tcW w:w="810"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2022</w:t>
            </w:r>
          </w:p>
        </w:tc>
        <w:tc>
          <w:tcPr>
            <w:tcW w:w="2344"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2C30AF">
              <w:rPr>
                <w:sz w:val="20"/>
                <w:szCs w:val="20"/>
              </w:rPr>
              <w:t xml:space="preserve">Iranian Red Cerscent Medical Journal </w:t>
            </w:r>
          </w:p>
        </w:tc>
        <w:tc>
          <w:tcPr>
            <w:tcW w:w="1183"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30AF">
              <w:rPr>
                <w:sz w:val="20"/>
                <w:szCs w:val="20"/>
              </w:rPr>
              <w:t> </w:t>
            </w:r>
          </w:p>
        </w:tc>
        <w:tc>
          <w:tcPr>
            <w:tcW w:w="678"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 </w:t>
            </w:r>
          </w:p>
        </w:tc>
        <w:tc>
          <w:tcPr>
            <w:tcW w:w="821"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 </w:t>
            </w:r>
          </w:p>
        </w:tc>
        <w:tc>
          <w:tcPr>
            <w:tcW w:w="605"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 </w:t>
            </w:r>
          </w:p>
        </w:tc>
        <w:tc>
          <w:tcPr>
            <w:tcW w:w="1026" w:type="dxa"/>
            <w:vAlign w:val="center"/>
          </w:tcPr>
          <w:p w:rsidR="002C30AF" w:rsidRPr="002C30AF" w:rsidRDefault="002C30AF" w:rsidP="002C30AF">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C30AF">
              <w:rPr>
                <w:rFonts w:ascii="Cambria" w:hAnsi="Cambria" w:cs="Cambria" w:hint="cs"/>
                <w:color w:val="000000"/>
                <w:sz w:val="20"/>
                <w:szCs w:val="20"/>
                <w:rtl/>
              </w:rPr>
              <w:t> </w:t>
            </w:r>
          </w:p>
        </w:tc>
      </w:tr>
      <w:tr w:rsidR="002C30AF"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2C30AF" w:rsidRPr="00BC0D08" w:rsidRDefault="002C30AF" w:rsidP="002C30AF">
            <w:pPr>
              <w:bidi/>
              <w:jc w:val="center"/>
              <w:rPr>
                <w:rFonts w:ascii="Calibri" w:hAnsi="Calibri" w:cs="B Nazanin"/>
                <w:sz w:val="20"/>
                <w:szCs w:val="20"/>
                <w:rtl/>
              </w:rPr>
            </w:pPr>
            <w:r>
              <w:rPr>
                <w:rFonts w:ascii="Calibri" w:hAnsi="Calibri" w:cs="B Nazanin" w:hint="cs"/>
                <w:sz w:val="20"/>
                <w:szCs w:val="20"/>
                <w:rtl/>
              </w:rPr>
              <w:t>6</w:t>
            </w:r>
          </w:p>
        </w:tc>
        <w:tc>
          <w:tcPr>
            <w:tcW w:w="3555"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tl/>
              </w:rPr>
            </w:pPr>
            <w:r w:rsidRPr="002C30AF">
              <w:rPr>
                <w:color w:val="000000"/>
                <w:sz w:val="20"/>
                <w:szCs w:val="20"/>
              </w:rPr>
              <w:t>Laparoscopic surgery for rectal cancer, specimen extraction: transanal or transabdominal?</w:t>
            </w:r>
          </w:p>
        </w:tc>
        <w:tc>
          <w:tcPr>
            <w:tcW w:w="810"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2023</w:t>
            </w:r>
          </w:p>
        </w:tc>
        <w:tc>
          <w:tcPr>
            <w:tcW w:w="2344"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2C30AF">
              <w:rPr>
                <w:sz w:val="20"/>
                <w:szCs w:val="20"/>
              </w:rPr>
              <w:t xml:space="preserve">BMC Surgery </w:t>
            </w:r>
          </w:p>
        </w:tc>
        <w:tc>
          <w:tcPr>
            <w:tcW w:w="1183"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sz w:val="20"/>
                <w:szCs w:val="20"/>
              </w:rPr>
            </w:pPr>
            <w:r w:rsidRPr="002C30AF">
              <w:rPr>
                <w:sz w:val="20"/>
                <w:szCs w:val="20"/>
              </w:rPr>
              <w:t> </w:t>
            </w:r>
          </w:p>
        </w:tc>
        <w:tc>
          <w:tcPr>
            <w:tcW w:w="678"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 </w:t>
            </w:r>
          </w:p>
        </w:tc>
        <w:tc>
          <w:tcPr>
            <w:tcW w:w="821"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 </w:t>
            </w:r>
          </w:p>
        </w:tc>
        <w:tc>
          <w:tcPr>
            <w:tcW w:w="605"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 </w:t>
            </w:r>
          </w:p>
        </w:tc>
        <w:tc>
          <w:tcPr>
            <w:tcW w:w="1026" w:type="dxa"/>
            <w:vAlign w:val="center"/>
          </w:tcPr>
          <w:p w:rsidR="002C30AF" w:rsidRPr="002C30AF" w:rsidRDefault="002C30AF" w:rsidP="002C30AF">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C30AF">
              <w:rPr>
                <w:rFonts w:ascii="Cambria" w:hAnsi="Cambria" w:cs="Cambria" w:hint="cs"/>
                <w:color w:val="000000"/>
                <w:sz w:val="20"/>
                <w:szCs w:val="20"/>
                <w:rtl/>
              </w:rPr>
              <w:t> </w:t>
            </w:r>
          </w:p>
        </w:tc>
      </w:tr>
      <w:tr w:rsidR="002C30AF" w:rsidTr="00401945">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2C30AF" w:rsidRPr="00BC0D08" w:rsidRDefault="002C30AF" w:rsidP="002C30AF">
            <w:pPr>
              <w:bidi/>
              <w:jc w:val="center"/>
              <w:rPr>
                <w:rFonts w:ascii="Calibri" w:hAnsi="Calibri" w:cs="B Nazanin"/>
                <w:sz w:val="20"/>
                <w:szCs w:val="20"/>
                <w:rtl/>
              </w:rPr>
            </w:pPr>
            <w:r>
              <w:rPr>
                <w:rFonts w:ascii="Calibri" w:hAnsi="Calibri" w:cs="B Nazanin" w:hint="cs"/>
                <w:sz w:val="20"/>
                <w:szCs w:val="20"/>
                <w:rtl/>
              </w:rPr>
              <w:t>7</w:t>
            </w:r>
          </w:p>
        </w:tc>
        <w:tc>
          <w:tcPr>
            <w:tcW w:w="3555"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tl/>
              </w:rPr>
            </w:pPr>
            <w:r w:rsidRPr="002C30AF">
              <w:rPr>
                <w:color w:val="000000"/>
                <w:sz w:val="20"/>
                <w:szCs w:val="20"/>
              </w:rPr>
              <w:t>MiR-1 Variations in Colorectal Cancer: Possible Implementation as a Potential Accessory Biomarker</w:t>
            </w:r>
          </w:p>
        </w:tc>
        <w:tc>
          <w:tcPr>
            <w:tcW w:w="810"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2023</w:t>
            </w:r>
          </w:p>
        </w:tc>
        <w:tc>
          <w:tcPr>
            <w:tcW w:w="2344"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2C30AF">
              <w:rPr>
                <w:sz w:val="20"/>
                <w:szCs w:val="20"/>
              </w:rPr>
              <w:t>International Journal of Medical Laboratory</w:t>
            </w:r>
          </w:p>
        </w:tc>
        <w:tc>
          <w:tcPr>
            <w:tcW w:w="1183"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30AF">
              <w:rPr>
                <w:sz w:val="20"/>
                <w:szCs w:val="20"/>
              </w:rPr>
              <w:t> </w:t>
            </w:r>
          </w:p>
        </w:tc>
        <w:tc>
          <w:tcPr>
            <w:tcW w:w="678"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 </w:t>
            </w:r>
          </w:p>
        </w:tc>
        <w:tc>
          <w:tcPr>
            <w:tcW w:w="821"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 </w:t>
            </w:r>
          </w:p>
        </w:tc>
        <w:tc>
          <w:tcPr>
            <w:tcW w:w="605"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 </w:t>
            </w:r>
          </w:p>
        </w:tc>
        <w:tc>
          <w:tcPr>
            <w:tcW w:w="1026" w:type="dxa"/>
            <w:vAlign w:val="center"/>
          </w:tcPr>
          <w:p w:rsidR="002C30AF" w:rsidRPr="002C30AF" w:rsidRDefault="002C30AF" w:rsidP="002C30AF">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C30AF">
              <w:rPr>
                <w:rFonts w:ascii="Cambria" w:hAnsi="Cambria" w:cs="Cambria" w:hint="cs"/>
                <w:color w:val="000000"/>
                <w:sz w:val="20"/>
                <w:szCs w:val="20"/>
                <w:rtl/>
              </w:rPr>
              <w:t> </w:t>
            </w:r>
          </w:p>
        </w:tc>
      </w:tr>
      <w:tr w:rsidR="002C30AF"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2C30AF" w:rsidRPr="00BC0D08" w:rsidRDefault="002C30AF" w:rsidP="002C30AF">
            <w:pPr>
              <w:bidi/>
              <w:jc w:val="center"/>
              <w:rPr>
                <w:rFonts w:ascii="Calibri" w:hAnsi="Calibri" w:cs="B Nazanin"/>
                <w:sz w:val="20"/>
                <w:szCs w:val="20"/>
                <w:rtl/>
              </w:rPr>
            </w:pPr>
            <w:r>
              <w:rPr>
                <w:rFonts w:ascii="Calibri" w:hAnsi="Calibri" w:cs="B Nazanin" w:hint="cs"/>
                <w:sz w:val="20"/>
                <w:szCs w:val="20"/>
                <w:rtl/>
              </w:rPr>
              <w:t>8</w:t>
            </w:r>
          </w:p>
        </w:tc>
        <w:tc>
          <w:tcPr>
            <w:tcW w:w="3555"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tl/>
              </w:rPr>
            </w:pPr>
            <w:r w:rsidRPr="002C30AF">
              <w:rPr>
                <w:color w:val="000000"/>
                <w:sz w:val="20"/>
                <w:szCs w:val="20"/>
              </w:rPr>
              <w:t>A multistate survival model in rectal cancer surgery research for locally advanced patients</w:t>
            </w:r>
          </w:p>
        </w:tc>
        <w:tc>
          <w:tcPr>
            <w:tcW w:w="810"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2024</w:t>
            </w:r>
          </w:p>
        </w:tc>
        <w:tc>
          <w:tcPr>
            <w:tcW w:w="2344"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2C30AF">
              <w:rPr>
                <w:sz w:val="20"/>
                <w:szCs w:val="20"/>
              </w:rPr>
              <w:t>Journal of Research in Medical Sciences</w:t>
            </w:r>
          </w:p>
        </w:tc>
        <w:tc>
          <w:tcPr>
            <w:tcW w:w="1183"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sz w:val="20"/>
                <w:szCs w:val="20"/>
              </w:rPr>
            </w:pPr>
            <w:r w:rsidRPr="002C30AF">
              <w:rPr>
                <w:sz w:val="20"/>
                <w:szCs w:val="20"/>
              </w:rPr>
              <w:t>1.5</w:t>
            </w:r>
          </w:p>
        </w:tc>
        <w:tc>
          <w:tcPr>
            <w:tcW w:w="678"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0</w:t>
            </w:r>
          </w:p>
        </w:tc>
        <w:tc>
          <w:tcPr>
            <w:tcW w:w="821"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3</w:t>
            </w:r>
          </w:p>
        </w:tc>
        <w:tc>
          <w:tcPr>
            <w:tcW w:w="605"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0</w:t>
            </w:r>
          </w:p>
        </w:tc>
        <w:tc>
          <w:tcPr>
            <w:tcW w:w="1026" w:type="dxa"/>
            <w:vAlign w:val="center"/>
          </w:tcPr>
          <w:p w:rsidR="002C30AF" w:rsidRPr="002C30AF" w:rsidRDefault="002C30AF" w:rsidP="002C30AF">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C30AF">
              <w:rPr>
                <w:rFonts w:ascii="Cambria" w:hAnsi="Cambria" w:cs="Cambria" w:hint="cs"/>
                <w:color w:val="000000"/>
                <w:sz w:val="20"/>
                <w:szCs w:val="20"/>
                <w:rtl/>
              </w:rPr>
              <w:t> </w:t>
            </w:r>
          </w:p>
        </w:tc>
      </w:tr>
      <w:tr w:rsidR="002C30AF" w:rsidTr="00401945">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2C30AF" w:rsidRPr="0099304B" w:rsidRDefault="002C30AF" w:rsidP="002C30AF">
            <w:pPr>
              <w:bidi/>
              <w:jc w:val="center"/>
              <w:rPr>
                <w:rFonts w:cs="B Nazanin"/>
                <w:sz w:val="20"/>
                <w:szCs w:val="20"/>
                <w:lang w:bidi="fa-IR"/>
              </w:rPr>
            </w:pPr>
            <w:r w:rsidRPr="0099304B">
              <w:rPr>
                <w:rFonts w:cs="B Nazanin" w:hint="cs"/>
                <w:sz w:val="20"/>
                <w:szCs w:val="20"/>
                <w:rtl/>
                <w:lang w:bidi="fa-IR"/>
              </w:rPr>
              <w:t>9</w:t>
            </w:r>
          </w:p>
        </w:tc>
        <w:tc>
          <w:tcPr>
            <w:tcW w:w="3555"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tl/>
              </w:rPr>
            </w:pPr>
            <w:r w:rsidRPr="002C30AF">
              <w:rPr>
                <w:color w:val="000000"/>
                <w:sz w:val="20"/>
                <w:szCs w:val="20"/>
              </w:rPr>
              <w:t>Clostridium difficile Infection and Colorectal Surgeries: A Narrative Review</w:t>
            </w:r>
          </w:p>
        </w:tc>
        <w:tc>
          <w:tcPr>
            <w:tcW w:w="810"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2024</w:t>
            </w:r>
          </w:p>
        </w:tc>
        <w:tc>
          <w:tcPr>
            <w:tcW w:w="2344"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2C30AF">
              <w:rPr>
                <w:sz w:val="20"/>
                <w:szCs w:val="20"/>
              </w:rPr>
              <w:t>Reviews in Clinical Medicine</w:t>
            </w:r>
          </w:p>
        </w:tc>
        <w:tc>
          <w:tcPr>
            <w:tcW w:w="1183"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30AF">
              <w:rPr>
                <w:sz w:val="20"/>
                <w:szCs w:val="20"/>
              </w:rPr>
              <w:t>SID/Iranmedex/Magiran</w:t>
            </w:r>
          </w:p>
        </w:tc>
        <w:tc>
          <w:tcPr>
            <w:tcW w:w="678"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 </w:t>
            </w:r>
          </w:p>
        </w:tc>
        <w:tc>
          <w:tcPr>
            <w:tcW w:w="821"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4</w:t>
            </w:r>
          </w:p>
        </w:tc>
        <w:tc>
          <w:tcPr>
            <w:tcW w:w="605"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 </w:t>
            </w:r>
          </w:p>
        </w:tc>
        <w:tc>
          <w:tcPr>
            <w:tcW w:w="1026" w:type="dxa"/>
            <w:vAlign w:val="center"/>
          </w:tcPr>
          <w:p w:rsidR="002C30AF" w:rsidRPr="002C30AF" w:rsidRDefault="002C30AF" w:rsidP="002C30AF">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C30AF">
              <w:rPr>
                <w:rFonts w:ascii="Cambria" w:hAnsi="Cambria" w:cs="Cambria" w:hint="cs"/>
                <w:color w:val="000000"/>
                <w:sz w:val="20"/>
                <w:szCs w:val="20"/>
                <w:rtl/>
              </w:rPr>
              <w:t> </w:t>
            </w:r>
          </w:p>
        </w:tc>
      </w:tr>
      <w:tr w:rsidR="002C30AF"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2C30AF" w:rsidRPr="0099304B" w:rsidRDefault="002C30AF" w:rsidP="002C30AF">
            <w:pPr>
              <w:bidi/>
              <w:jc w:val="center"/>
              <w:rPr>
                <w:rFonts w:cs="B Nazanin"/>
                <w:sz w:val="20"/>
                <w:szCs w:val="20"/>
                <w:lang w:bidi="fa-IR"/>
              </w:rPr>
            </w:pPr>
            <w:r w:rsidRPr="0099304B">
              <w:rPr>
                <w:rFonts w:cs="B Nazanin" w:hint="cs"/>
                <w:sz w:val="20"/>
                <w:szCs w:val="20"/>
                <w:rtl/>
                <w:lang w:bidi="fa-IR"/>
              </w:rPr>
              <w:t>10</w:t>
            </w:r>
          </w:p>
        </w:tc>
        <w:tc>
          <w:tcPr>
            <w:tcW w:w="3555"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tl/>
              </w:rPr>
            </w:pPr>
            <w:r w:rsidRPr="002C30AF">
              <w:rPr>
                <w:color w:val="000000"/>
                <w:sz w:val="20"/>
                <w:szCs w:val="20"/>
              </w:rPr>
              <w:t>Lymphoscintigraphic detection of sentinel lymph nodes using [99mTC- HMPAO] Liposomes in colorectal cancers; an ex vivo study</w:t>
            </w:r>
          </w:p>
        </w:tc>
        <w:tc>
          <w:tcPr>
            <w:tcW w:w="810"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2024</w:t>
            </w:r>
          </w:p>
        </w:tc>
        <w:tc>
          <w:tcPr>
            <w:tcW w:w="2344" w:type="dxa"/>
            <w:vAlign w:val="center"/>
          </w:tcPr>
          <w:p w:rsidR="002C30AF" w:rsidRPr="002C30AF" w:rsidRDefault="002C30AF" w:rsidP="002C30AF">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2C30AF">
              <w:rPr>
                <w:sz w:val="20"/>
                <w:szCs w:val="20"/>
                <w:rtl/>
              </w:rPr>
              <w:t>سومین کنگره جراحی سرطان ایران-مشهد</w:t>
            </w:r>
          </w:p>
        </w:tc>
        <w:tc>
          <w:tcPr>
            <w:tcW w:w="1183" w:type="dxa"/>
            <w:vAlign w:val="center"/>
          </w:tcPr>
          <w:p w:rsidR="002C30AF" w:rsidRPr="002C30AF" w:rsidRDefault="002C30AF" w:rsidP="002C30AF">
            <w:pPr>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2C30AF">
              <w:rPr>
                <w:sz w:val="20"/>
                <w:szCs w:val="20"/>
                <w:rtl/>
              </w:rPr>
              <w:t>پوستر</w:t>
            </w:r>
          </w:p>
        </w:tc>
        <w:tc>
          <w:tcPr>
            <w:tcW w:w="678"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tl/>
              </w:rPr>
            </w:pPr>
            <w:r w:rsidRPr="002C30AF">
              <w:rPr>
                <w:rFonts w:ascii="Calibri" w:hAnsi="Calibri" w:cs="B Badr" w:hint="cs"/>
                <w:color w:val="000000"/>
                <w:sz w:val="20"/>
                <w:szCs w:val="20"/>
              </w:rPr>
              <w:t> </w:t>
            </w:r>
          </w:p>
        </w:tc>
        <w:tc>
          <w:tcPr>
            <w:tcW w:w="821"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7</w:t>
            </w:r>
          </w:p>
        </w:tc>
        <w:tc>
          <w:tcPr>
            <w:tcW w:w="605"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 </w:t>
            </w:r>
          </w:p>
        </w:tc>
        <w:tc>
          <w:tcPr>
            <w:tcW w:w="1026" w:type="dxa"/>
            <w:vAlign w:val="center"/>
          </w:tcPr>
          <w:p w:rsidR="002C30AF" w:rsidRPr="002C30AF" w:rsidRDefault="002C30AF" w:rsidP="002C30AF">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C30AF">
              <w:rPr>
                <w:rFonts w:ascii="Cambria" w:hAnsi="Cambria" w:cs="Cambria" w:hint="cs"/>
                <w:color w:val="000000"/>
                <w:sz w:val="20"/>
                <w:szCs w:val="20"/>
                <w:rtl/>
              </w:rPr>
              <w:t> </w:t>
            </w:r>
          </w:p>
        </w:tc>
      </w:tr>
      <w:tr w:rsidR="002C30AF" w:rsidTr="00401945">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2C30AF" w:rsidRPr="0099304B" w:rsidRDefault="002C30AF" w:rsidP="002C30AF">
            <w:pPr>
              <w:bidi/>
              <w:jc w:val="center"/>
              <w:rPr>
                <w:rFonts w:cs="B Nazanin"/>
                <w:sz w:val="20"/>
                <w:szCs w:val="20"/>
                <w:lang w:bidi="fa-IR"/>
              </w:rPr>
            </w:pPr>
            <w:r w:rsidRPr="0099304B">
              <w:rPr>
                <w:rFonts w:cs="B Nazanin" w:hint="cs"/>
                <w:sz w:val="20"/>
                <w:szCs w:val="20"/>
                <w:rtl/>
                <w:lang w:bidi="fa-IR"/>
              </w:rPr>
              <w:t>11</w:t>
            </w:r>
          </w:p>
        </w:tc>
        <w:tc>
          <w:tcPr>
            <w:tcW w:w="3555"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tl/>
              </w:rPr>
            </w:pPr>
            <w:r w:rsidRPr="002C30AF">
              <w:rPr>
                <w:color w:val="000000"/>
                <w:sz w:val="20"/>
                <w:szCs w:val="20"/>
              </w:rPr>
              <w:t>Post recurrence survival in early versus late period and its prognostic factors in rectal cancer patients</w:t>
            </w:r>
          </w:p>
        </w:tc>
        <w:tc>
          <w:tcPr>
            <w:tcW w:w="810"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2C30AF">
              <w:rPr>
                <w:color w:val="000000"/>
                <w:sz w:val="20"/>
                <w:szCs w:val="20"/>
              </w:rPr>
              <w:t>2024</w:t>
            </w:r>
          </w:p>
        </w:tc>
        <w:tc>
          <w:tcPr>
            <w:tcW w:w="2344"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2C30AF">
              <w:rPr>
                <w:sz w:val="20"/>
                <w:szCs w:val="20"/>
              </w:rPr>
              <w:t>Scientific Reports</w:t>
            </w:r>
          </w:p>
        </w:tc>
        <w:tc>
          <w:tcPr>
            <w:tcW w:w="1183"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30AF">
              <w:rPr>
                <w:sz w:val="20"/>
                <w:szCs w:val="20"/>
              </w:rPr>
              <w:t>3.8</w:t>
            </w:r>
          </w:p>
        </w:tc>
        <w:tc>
          <w:tcPr>
            <w:tcW w:w="678"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2C30AF">
              <w:rPr>
                <w:color w:val="000000"/>
                <w:sz w:val="20"/>
                <w:szCs w:val="20"/>
              </w:rPr>
              <w:t>3</w:t>
            </w:r>
          </w:p>
        </w:tc>
        <w:tc>
          <w:tcPr>
            <w:tcW w:w="821"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2C30AF">
              <w:rPr>
                <w:color w:val="000000"/>
                <w:sz w:val="20"/>
                <w:szCs w:val="20"/>
              </w:rPr>
              <w:t>8</w:t>
            </w:r>
          </w:p>
        </w:tc>
        <w:tc>
          <w:tcPr>
            <w:tcW w:w="605"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2C30AF">
              <w:rPr>
                <w:color w:val="000000"/>
                <w:sz w:val="20"/>
                <w:szCs w:val="20"/>
              </w:rPr>
              <w:t>0</w:t>
            </w:r>
          </w:p>
        </w:tc>
        <w:tc>
          <w:tcPr>
            <w:tcW w:w="1026" w:type="dxa"/>
            <w:vAlign w:val="center"/>
          </w:tcPr>
          <w:p w:rsidR="002C30AF" w:rsidRPr="002C30AF" w:rsidRDefault="002C30AF" w:rsidP="002C30AF">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2C30AF">
              <w:rPr>
                <w:rFonts w:ascii="Cambria" w:hAnsi="Cambria" w:cs="Cambria" w:hint="cs"/>
                <w:color w:val="000000"/>
                <w:sz w:val="20"/>
                <w:szCs w:val="20"/>
                <w:rtl/>
              </w:rPr>
              <w:t> </w:t>
            </w:r>
          </w:p>
        </w:tc>
      </w:tr>
      <w:tr w:rsidR="002C30AF"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2C30AF" w:rsidRPr="0099304B" w:rsidRDefault="002C30AF" w:rsidP="002C30AF">
            <w:pPr>
              <w:bidi/>
              <w:jc w:val="center"/>
              <w:rPr>
                <w:rFonts w:cs="B Nazanin"/>
                <w:sz w:val="20"/>
                <w:szCs w:val="20"/>
                <w:lang w:bidi="fa-IR"/>
              </w:rPr>
            </w:pPr>
            <w:r w:rsidRPr="0099304B">
              <w:rPr>
                <w:rFonts w:cs="B Nazanin" w:hint="cs"/>
                <w:sz w:val="20"/>
                <w:szCs w:val="20"/>
                <w:rtl/>
                <w:lang w:bidi="fa-IR"/>
              </w:rPr>
              <w:t>12</w:t>
            </w:r>
          </w:p>
        </w:tc>
        <w:tc>
          <w:tcPr>
            <w:tcW w:w="3555"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tl/>
              </w:rPr>
            </w:pPr>
            <w:r w:rsidRPr="002C30AF">
              <w:rPr>
                <w:color w:val="000000"/>
                <w:sz w:val="20"/>
                <w:szCs w:val="20"/>
              </w:rPr>
              <w:t>Significant Pathologic Response Following Neoadjuvant Therapy and Curative Resection in Patients With Rectal Cancer: Surgical and Oncological Outcomes From a Retrospective Cohort Study</w:t>
            </w:r>
          </w:p>
        </w:tc>
        <w:tc>
          <w:tcPr>
            <w:tcW w:w="810"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2024</w:t>
            </w:r>
          </w:p>
        </w:tc>
        <w:tc>
          <w:tcPr>
            <w:tcW w:w="2344"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2C30AF">
              <w:rPr>
                <w:sz w:val="20"/>
                <w:szCs w:val="20"/>
              </w:rPr>
              <w:t>Cancer Reports</w:t>
            </w:r>
          </w:p>
        </w:tc>
        <w:tc>
          <w:tcPr>
            <w:tcW w:w="1183"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sz w:val="20"/>
                <w:szCs w:val="20"/>
              </w:rPr>
            </w:pPr>
            <w:r w:rsidRPr="002C30AF">
              <w:rPr>
                <w:sz w:val="20"/>
                <w:szCs w:val="20"/>
              </w:rPr>
              <w:t>1.5</w:t>
            </w:r>
          </w:p>
        </w:tc>
        <w:tc>
          <w:tcPr>
            <w:tcW w:w="678"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0</w:t>
            </w:r>
          </w:p>
        </w:tc>
        <w:tc>
          <w:tcPr>
            <w:tcW w:w="821"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8</w:t>
            </w:r>
          </w:p>
        </w:tc>
        <w:tc>
          <w:tcPr>
            <w:tcW w:w="605"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0</w:t>
            </w:r>
          </w:p>
        </w:tc>
        <w:tc>
          <w:tcPr>
            <w:tcW w:w="1026" w:type="dxa"/>
            <w:vAlign w:val="center"/>
          </w:tcPr>
          <w:p w:rsidR="002C30AF" w:rsidRPr="002C30AF" w:rsidRDefault="002C30AF" w:rsidP="002C30AF">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C30AF">
              <w:rPr>
                <w:rFonts w:ascii="Cambria" w:hAnsi="Cambria" w:cs="Cambria" w:hint="cs"/>
                <w:color w:val="000000"/>
                <w:sz w:val="20"/>
                <w:szCs w:val="20"/>
                <w:rtl/>
              </w:rPr>
              <w:t> </w:t>
            </w:r>
          </w:p>
        </w:tc>
      </w:tr>
      <w:tr w:rsidR="002C30AF" w:rsidTr="00401945">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2C30AF" w:rsidRPr="0099304B" w:rsidRDefault="002C30AF" w:rsidP="002C30AF">
            <w:pPr>
              <w:bidi/>
              <w:jc w:val="center"/>
              <w:rPr>
                <w:rFonts w:cs="B Nazanin"/>
                <w:sz w:val="20"/>
                <w:szCs w:val="20"/>
                <w:lang w:bidi="fa-IR"/>
              </w:rPr>
            </w:pPr>
            <w:r w:rsidRPr="0099304B">
              <w:rPr>
                <w:rFonts w:cs="B Nazanin" w:hint="cs"/>
                <w:sz w:val="20"/>
                <w:szCs w:val="20"/>
                <w:rtl/>
                <w:lang w:bidi="fa-IR"/>
              </w:rPr>
              <w:t>13</w:t>
            </w:r>
          </w:p>
        </w:tc>
        <w:tc>
          <w:tcPr>
            <w:tcW w:w="3555"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tl/>
              </w:rPr>
            </w:pPr>
            <w:r w:rsidRPr="002C30AF">
              <w:rPr>
                <w:color w:val="000000"/>
                <w:sz w:val="20"/>
                <w:szCs w:val="20"/>
              </w:rPr>
              <w:t xml:space="preserve">The association of preoperative hematologic parameters with short‐term </w:t>
            </w:r>
            <w:r w:rsidRPr="002C30AF">
              <w:rPr>
                <w:color w:val="000000"/>
                <w:sz w:val="20"/>
                <w:szCs w:val="20"/>
              </w:rPr>
              <w:lastRenderedPageBreak/>
              <w:t>clinical outcomes in rectal cancer: A feature importance analysis</w:t>
            </w:r>
          </w:p>
        </w:tc>
        <w:tc>
          <w:tcPr>
            <w:tcW w:w="810"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lastRenderedPageBreak/>
              <w:t>2024</w:t>
            </w:r>
          </w:p>
        </w:tc>
        <w:tc>
          <w:tcPr>
            <w:tcW w:w="2344"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2C30AF">
              <w:rPr>
                <w:sz w:val="20"/>
                <w:szCs w:val="20"/>
              </w:rPr>
              <w:t>Cancer Medicine</w:t>
            </w:r>
          </w:p>
        </w:tc>
        <w:tc>
          <w:tcPr>
            <w:tcW w:w="1183"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30AF">
              <w:rPr>
                <w:sz w:val="20"/>
                <w:szCs w:val="20"/>
              </w:rPr>
              <w:t>2.9</w:t>
            </w:r>
          </w:p>
        </w:tc>
        <w:tc>
          <w:tcPr>
            <w:tcW w:w="678"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3</w:t>
            </w:r>
          </w:p>
        </w:tc>
        <w:tc>
          <w:tcPr>
            <w:tcW w:w="821"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9</w:t>
            </w:r>
          </w:p>
        </w:tc>
        <w:tc>
          <w:tcPr>
            <w:tcW w:w="605"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0</w:t>
            </w:r>
          </w:p>
        </w:tc>
        <w:tc>
          <w:tcPr>
            <w:tcW w:w="1026" w:type="dxa"/>
            <w:vAlign w:val="center"/>
          </w:tcPr>
          <w:p w:rsidR="002C30AF" w:rsidRPr="002C30AF" w:rsidRDefault="002C30AF" w:rsidP="002C30AF">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C30AF">
              <w:rPr>
                <w:rFonts w:ascii="Cambria" w:hAnsi="Cambria" w:cs="Cambria" w:hint="cs"/>
                <w:color w:val="000000"/>
                <w:sz w:val="20"/>
                <w:szCs w:val="20"/>
                <w:rtl/>
              </w:rPr>
              <w:t> </w:t>
            </w:r>
          </w:p>
        </w:tc>
      </w:tr>
      <w:tr w:rsidR="002C30AF"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2C30AF" w:rsidRPr="0099304B" w:rsidRDefault="002C30AF" w:rsidP="002C30AF">
            <w:pPr>
              <w:bidi/>
              <w:jc w:val="center"/>
              <w:rPr>
                <w:rFonts w:cs="B Nazanin"/>
                <w:sz w:val="20"/>
                <w:szCs w:val="20"/>
                <w:lang w:bidi="fa-IR"/>
              </w:rPr>
            </w:pPr>
            <w:r w:rsidRPr="0099304B">
              <w:rPr>
                <w:rFonts w:cs="B Nazanin" w:hint="cs"/>
                <w:sz w:val="20"/>
                <w:szCs w:val="20"/>
                <w:rtl/>
                <w:lang w:bidi="fa-IR"/>
              </w:rPr>
              <w:lastRenderedPageBreak/>
              <w:t>14</w:t>
            </w:r>
          </w:p>
        </w:tc>
        <w:tc>
          <w:tcPr>
            <w:tcW w:w="3555"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tl/>
              </w:rPr>
            </w:pPr>
            <w:r w:rsidRPr="002C30AF">
              <w:rPr>
                <w:color w:val="000000"/>
                <w:sz w:val="20"/>
                <w:szCs w:val="20"/>
              </w:rPr>
              <w:t>A comprehensive feature importance analysis of surgical site infection following colorectal cancer surgery</w:t>
            </w:r>
          </w:p>
        </w:tc>
        <w:tc>
          <w:tcPr>
            <w:tcW w:w="810"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2025</w:t>
            </w:r>
          </w:p>
        </w:tc>
        <w:tc>
          <w:tcPr>
            <w:tcW w:w="2344"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2C30AF">
              <w:rPr>
                <w:sz w:val="20"/>
                <w:szCs w:val="20"/>
              </w:rPr>
              <w:t>Scientific Reports</w:t>
            </w:r>
          </w:p>
        </w:tc>
        <w:tc>
          <w:tcPr>
            <w:tcW w:w="1183"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sz w:val="20"/>
                <w:szCs w:val="20"/>
              </w:rPr>
            </w:pPr>
            <w:r w:rsidRPr="002C30AF">
              <w:rPr>
                <w:sz w:val="20"/>
                <w:szCs w:val="20"/>
              </w:rPr>
              <w:t>3.9</w:t>
            </w:r>
          </w:p>
        </w:tc>
        <w:tc>
          <w:tcPr>
            <w:tcW w:w="678"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 </w:t>
            </w:r>
          </w:p>
        </w:tc>
        <w:tc>
          <w:tcPr>
            <w:tcW w:w="821"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8</w:t>
            </w:r>
          </w:p>
        </w:tc>
        <w:tc>
          <w:tcPr>
            <w:tcW w:w="605" w:type="dxa"/>
            <w:vAlign w:val="center"/>
          </w:tcPr>
          <w:p w:rsidR="002C30AF" w:rsidRPr="002C30AF" w:rsidRDefault="002C30AF" w:rsidP="002C30AF">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 </w:t>
            </w:r>
          </w:p>
        </w:tc>
        <w:tc>
          <w:tcPr>
            <w:tcW w:w="1026" w:type="dxa"/>
            <w:vAlign w:val="center"/>
          </w:tcPr>
          <w:p w:rsidR="002C30AF" w:rsidRPr="002C30AF" w:rsidRDefault="002C30AF" w:rsidP="002C30AF">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C30AF">
              <w:rPr>
                <w:rFonts w:ascii="Calibri" w:hAnsi="Calibri" w:cs="B Nazanin" w:hint="cs"/>
                <w:color w:val="000000"/>
                <w:sz w:val="20"/>
                <w:szCs w:val="20"/>
                <w:rtl/>
              </w:rPr>
              <w:t>4043103</w:t>
            </w:r>
          </w:p>
        </w:tc>
      </w:tr>
      <w:tr w:rsidR="002C30AF" w:rsidTr="00401945">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2C30AF" w:rsidRPr="0099304B" w:rsidRDefault="002C30AF" w:rsidP="002C30AF">
            <w:pPr>
              <w:bidi/>
              <w:jc w:val="center"/>
              <w:rPr>
                <w:rFonts w:cs="B Nazanin"/>
                <w:sz w:val="20"/>
                <w:szCs w:val="20"/>
                <w:lang w:bidi="fa-IR"/>
              </w:rPr>
            </w:pPr>
            <w:r w:rsidRPr="0099304B">
              <w:rPr>
                <w:rFonts w:cs="B Nazanin" w:hint="cs"/>
                <w:sz w:val="20"/>
                <w:szCs w:val="20"/>
                <w:rtl/>
                <w:lang w:bidi="fa-IR"/>
              </w:rPr>
              <w:t>15</w:t>
            </w:r>
          </w:p>
        </w:tc>
        <w:tc>
          <w:tcPr>
            <w:tcW w:w="3555"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tl/>
              </w:rPr>
            </w:pPr>
            <w:r w:rsidRPr="002C30AF">
              <w:rPr>
                <w:color w:val="000000"/>
                <w:sz w:val="20"/>
                <w:szCs w:val="20"/>
              </w:rPr>
              <w:t>Rectal prolapse as an initial presentation of colorectal cancer: a systematic review</w:t>
            </w:r>
          </w:p>
        </w:tc>
        <w:tc>
          <w:tcPr>
            <w:tcW w:w="810"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2025</w:t>
            </w:r>
          </w:p>
        </w:tc>
        <w:tc>
          <w:tcPr>
            <w:tcW w:w="2344"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2C30AF">
              <w:rPr>
                <w:sz w:val="20"/>
                <w:szCs w:val="20"/>
              </w:rPr>
              <w:t>BMC Cancer</w:t>
            </w:r>
          </w:p>
        </w:tc>
        <w:tc>
          <w:tcPr>
            <w:tcW w:w="1183"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30AF">
              <w:rPr>
                <w:sz w:val="20"/>
                <w:szCs w:val="20"/>
              </w:rPr>
              <w:t>3.4</w:t>
            </w:r>
          </w:p>
        </w:tc>
        <w:tc>
          <w:tcPr>
            <w:tcW w:w="678"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2C30AF">
              <w:rPr>
                <w:rFonts w:ascii="Calibri" w:hAnsi="Calibri" w:cs="B Badr" w:hint="cs"/>
                <w:color w:val="000000"/>
                <w:sz w:val="20"/>
                <w:szCs w:val="20"/>
              </w:rPr>
              <w:t> </w:t>
            </w:r>
          </w:p>
        </w:tc>
        <w:tc>
          <w:tcPr>
            <w:tcW w:w="821"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7</w:t>
            </w:r>
          </w:p>
        </w:tc>
        <w:tc>
          <w:tcPr>
            <w:tcW w:w="605" w:type="dxa"/>
            <w:vAlign w:val="center"/>
          </w:tcPr>
          <w:p w:rsidR="002C30AF" w:rsidRPr="002C30AF" w:rsidRDefault="002C30AF" w:rsidP="002C30AF">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2C30AF">
              <w:rPr>
                <w:rFonts w:ascii="Calibri" w:hAnsi="Calibri" w:cs="B Badr" w:hint="cs"/>
                <w:color w:val="000000"/>
                <w:sz w:val="20"/>
                <w:szCs w:val="20"/>
              </w:rPr>
              <w:t> </w:t>
            </w:r>
          </w:p>
        </w:tc>
        <w:tc>
          <w:tcPr>
            <w:tcW w:w="1026" w:type="dxa"/>
            <w:vAlign w:val="center"/>
          </w:tcPr>
          <w:p w:rsidR="002C30AF" w:rsidRPr="002C30AF" w:rsidRDefault="002C30AF" w:rsidP="002C30AF">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C30AF">
              <w:rPr>
                <w:rFonts w:ascii="Calibri" w:hAnsi="Calibri" w:cs="B Nazanin" w:hint="cs"/>
                <w:color w:val="000000"/>
                <w:sz w:val="20"/>
                <w:szCs w:val="20"/>
                <w:rtl/>
              </w:rPr>
              <w:t>4040154</w:t>
            </w:r>
          </w:p>
        </w:tc>
      </w:tr>
    </w:tbl>
    <w:p w:rsidR="009A116D" w:rsidRDefault="009A116D" w:rsidP="002B5331">
      <w:pPr>
        <w:bidi/>
        <w:jc w:val="center"/>
        <w:rPr>
          <w:rFonts w:cs="B Titr"/>
          <w:color w:val="000000" w:themeColor="text1"/>
          <w:sz w:val="24"/>
          <w:szCs w:val="24"/>
          <w:rtl/>
          <w:lang w:bidi="fa-IR"/>
        </w:rPr>
      </w:pPr>
    </w:p>
    <w:tbl>
      <w:tblPr>
        <w:tblStyle w:val="GridTable6Colorful"/>
        <w:bidiVisual/>
        <w:tblW w:w="11427" w:type="dxa"/>
        <w:jc w:val="center"/>
        <w:tblLook w:val="04A0" w:firstRow="1" w:lastRow="0" w:firstColumn="1" w:lastColumn="0" w:noHBand="0" w:noVBand="1"/>
      </w:tblPr>
      <w:tblGrid>
        <w:gridCol w:w="558"/>
        <w:gridCol w:w="5388"/>
        <w:gridCol w:w="2158"/>
        <w:gridCol w:w="1439"/>
        <w:gridCol w:w="1884"/>
      </w:tblGrid>
      <w:tr w:rsidR="0099304B" w:rsidRPr="00934B4E" w:rsidTr="00E8566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27" w:type="dxa"/>
            <w:gridSpan w:val="5"/>
            <w:vAlign w:val="center"/>
          </w:tcPr>
          <w:p w:rsidR="004D32E6" w:rsidRPr="00934B4E" w:rsidRDefault="004D32E6" w:rsidP="00934B4E">
            <w:pPr>
              <w:bidi/>
              <w:jc w:val="center"/>
              <w:rPr>
                <w:rFonts w:cs="B Nazanin"/>
                <w:sz w:val="24"/>
                <w:szCs w:val="24"/>
                <w:rtl/>
                <w:lang w:bidi="fa-IR"/>
              </w:rPr>
            </w:pPr>
            <w:r w:rsidRPr="00934B4E">
              <w:rPr>
                <w:rFonts w:cs="B Nazanin" w:hint="cs"/>
                <w:sz w:val="24"/>
                <w:szCs w:val="24"/>
                <w:rtl/>
                <w:lang w:bidi="fa-IR"/>
              </w:rPr>
              <w:t>طرح ها</w:t>
            </w:r>
          </w:p>
        </w:tc>
      </w:tr>
      <w:tr w:rsidR="0099304B" w:rsidRPr="00934B4E"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BC0D08" w:rsidRPr="00934B4E" w:rsidRDefault="00BC0D08" w:rsidP="00934B4E">
            <w:pPr>
              <w:bidi/>
              <w:jc w:val="center"/>
              <w:rPr>
                <w:rFonts w:ascii="Calibri" w:hAnsi="Calibri" w:cs="B Nazanin"/>
                <w:sz w:val="18"/>
                <w:szCs w:val="18"/>
              </w:rPr>
            </w:pPr>
            <w:r w:rsidRPr="00934B4E">
              <w:rPr>
                <w:rFonts w:ascii="Calibri" w:hAnsi="Calibri" w:cs="B Nazanin" w:hint="cs"/>
                <w:sz w:val="18"/>
                <w:szCs w:val="18"/>
                <w:rtl/>
              </w:rPr>
              <w:t>ردیف</w:t>
            </w:r>
          </w:p>
        </w:tc>
        <w:tc>
          <w:tcPr>
            <w:tcW w:w="5388" w:type="dxa"/>
            <w:vAlign w:val="center"/>
          </w:tcPr>
          <w:p w:rsidR="00BC0D08" w:rsidRPr="00934B4E" w:rsidRDefault="00BC0D08" w:rsidP="00934B4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34B4E">
              <w:rPr>
                <w:rFonts w:ascii="Calibri" w:hAnsi="Calibri" w:cs="B Nazanin" w:hint="cs"/>
                <w:b/>
                <w:bCs/>
                <w:sz w:val="18"/>
                <w:szCs w:val="18"/>
                <w:rtl/>
              </w:rPr>
              <w:t>عنوان پروژه تحقیقاتی / پایان نامه</w:t>
            </w:r>
          </w:p>
        </w:tc>
        <w:tc>
          <w:tcPr>
            <w:tcW w:w="2158" w:type="dxa"/>
            <w:vAlign w:val="center"/>
          </w:tcPr>
          <w:p w:rsidR="00BC0D08" w:rsidRPr="00934B4E" w:rsidRDefault="00BC0D08" w:rsidP="00934B4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tl/>
              </w:rPr>
            </w:pPr>
            <w:r w:rsidRPr="00934B4E">
              <w:rPr>
                <w:rFonts w:ascii="Calibri" w:hAnsi="Calibri" w:cs="B Nazanin" w:hint="cs"/>
                <w:b/>
                <w:bCs/>
                <w:sz w:val="18"/>
                <w:szCs w:val="18"/>
                <w:rtl/>
              </w:rPr>
              <w:t>طرح تحقیقاتی/پزشک عمومی/</w:t>
            </w:r>
            <w:r w:rsidR="0099304B" w:rsidRPr="00934B4E">
              <w:rPr>
                <w:rFonts w:ascii="Calibri" w:hAnsi="Calibri" w:cs="B Nazanin" w:hint="cs"/>
                <w:b/>
                <w:bCs/>
                <w:sz w:val="18"/>
                <w:szCs w:val="18"/>
                <w:rtl/>
              </w:rPr>
              <w:t xml:space="preserve"> </w:t>
            </w:r>
            <w:r w:rsidRPr="00934B4E">
              <w:rPr>
                <w:rFonts w:ascii="Calibri" w:hAnsi="Calibri" w:cs="B Nazanin" w:hint="cs"/>
                <w:b/>
                <w:bCs/>
                <w:sz w:val="18"/>
                <w:szCs w:val="18"/>
                <w:rtl/>
              </w:rPr>
              <w:t xml:space="preserve">رزیدنتی/ </w:t>
            </w:r>
            <w:r w:rsidRPr="00934B4E">
              <w:rPr>
                <w:rFonts w:ascii="Calibri" w:hAnsi="Calibri" w:cs="B Nazanin"/>
                <w:b/>
                <w:bCs/>
                <w:sz w:val="18"/>
                <w:szCs w:val="18"/>
              </w:rPr>
              <w:t>PH.D</w:t>
            </w:r>
            <w:r w:rsidRPr="00934B4E">
              <w:rPr>
                <w:rFonts w:ascii="Calibri" w:hAnsi="Calibri" w:cs="B Nazanin" w:hint="cs"/>
                <w:b/>
                <w:bCs/>
                <w:sz w:val="18"/>
                <w:szCs w:val="18"/>
                <w:rtl/>
              </w:rPr>
              <w:t>/فلو/پسا دکترا</w:t>
            </w:r>
          </w:p>
        </w:tc>
        <w:tc>
          <w:tcPr>
            <w:tcW w:w="1439" w:type="dxa"/>
            <w:vAlign w:val="center"/>
          </w:tcPr>
          <w:p w:rsidR="00BC0D08" w:rsidRPr="00934B4E" w:rsidRDefault="00BC0D08" w:rsidP="00934B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34B4E">
              <w:rPr>
                <w:rFonts w:ascii="Calibri" w:hAnsi="Calibri" w:cs="B Nazanin" w:hint="cs"/>
                <w:b/>
                <w:bCs/>
                <w:sz w:val="18"/>
                <w:szCs w:val="18"/>
                <w:rtl/>
              </w:rPr>
              <w:t>کد طرح در پژوهان</w:t>
            </w:r>
          </w:p>
        </w:tc>
        <w:tc>
          <w:tcPr>
            <w:tcW w:w="1884" w:type="dxa"/>
            <w:vAlign w:val="center"/>
          </w:tcPr>
          <w:p w:rsidR="00BC0D08" w:rsidRPr="00934B4E" w:rsidRDefault="00BC0D08" w:rsidP="00934B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34B4E">
              <w:rPr>
                <w:rFonts w:ascii="Calibri" w:hAnsi="Calibri" w:cs="B Nazanin" w:hint="cs"/>
                <w:b/>
                <w:bCs/>
                <w:sz w:val="18"/>
                <w:szCs w:val="18"/>
                <w:rtl/>
              </w:rPr>
              <w:t>تاریخ تصویب</w:t>
            </w:r>
          </w:p>
        </w:tc>
      </w:tr>
      <w:tr w:rsidR="00A34F88" w:rsidRPr="00934B4E" w:rsidTr="00401945">
        <w:trPr>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A34F88" w:rsidRPr="00934B4E" w:rsidRDefault="00A34F88" w:rsidP="00A34F88">
            <w:pPr>
              <w:bidi/>
              <w:jc w:val="center"/>
              <w:rPr>
                <w:rFonts w:cs="B Nazanin"/>
                <w:sz w:val="20"/>
                <w:szCs w:val="20"/>
                <w:rtl/>
                <w:lang w:bidi="fa-IR"/>
              </w:rPr>
            </w:pPr>
            <w:r w:rsidRPr="00934B4E">
              <w:rPr>
                <w:rFonts w:cs="B Nazanin" w:hint="cs"/>
                <w:sz w:val="20"/>
                <w:szCs w:val="20"/>
                <w:rtl/>
                <w:lang w:bidi="fa-IR"/>
              </w:rPr>
              <w:t>1</w:t>
            </w:r>
          </w:p>
        </w:tc>
        <w:tc>
          <w:tcPr>
            <w:tcW w:w="5388" w:type="dxa"/>
            <w:vAlign w:val="center"/>
          </w:tcPr>
          <w:p w:rsidR="00A34F88" w:rsidRPr="00A34F88" w:rsidRDefault="00A34F88" w:rsidP="00A34F8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A34F88">
              <w:rPr>
                <w:rFonts w:ascii="Calibri" w:hAnsi="Calibri" w:cs="B Nazanin" w:hint="cs"/>
                <w:color w:val="000000"/>
                <w:sz w:val="20"/>
                <w:szCs w:val="20"/>
                <w:rtl/>
              </w:rPr>
              <w:t>مقایسه پیامدهای کوتاه مدت بین جراحی هارتمن و رزکسیون ابدومینوپرینه آل در بیماران دارای سرطان رکتوم بین سالهای 1397 تا 1400)</w:t>
            </w:r>
          </w:p>
        </w:tc>
        <w:tc>
          <w:tcPr>
            <w:tcW w:w="2158"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A34F88">
              <w:rPr>
                <w:rFonts w:ascii="Calibri" w:hAnsi="Calibri" w:cs="B Nazanin" w:hint="cs"/>
                <w:color w:val="000000"/>
                <w:sz w:val="20"/>
                <w:szCs w:val="20"/>
                <w:rtl/>
              </w:rPr>
              <w:t>طرح تحقیقاتی</w:t>
            </w:r>
          </w:p>
        </w:tc>
        <w:tc>
          <w:tcPr>
            <w:tcW w:w="1439"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4010370</w:t>
            </w:r>
          </w:p>
        </w:tc>
        <w:tc>
          <w:tcPr>
            <w:tcW w:w="1884"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1401</w:t>
            </w:r>
          </w:p>
        </w:tc>
      </w:tr>
      <w:tr w:rsidR="00A34F88" w:rsidRPr="00934B4E"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A34F88" w:rsidRPr="00934B4E" w:rsidRDefault="00A34F88" w:rsidP="00A34F88">
            <w:pPr>
              <w:bidi/>
              <w:jc w:val="center"/>
              <w:rPr>
                <w:rFonts w:cs="B Nazanin"/>
                <w:sz w:val="20"/>
                <w:szCs w:val="20"/>
                <w:rtl/>
                <w:lang w:bidi="fa-IR"/>
              </w:rPr>
            </w:pPr>
            <w:r w:rsidRPr="00934B4E">
              <w:rPr>
                <w:rFonts w:cs="B Nazanin" w:hint="cs"/>
                <w:sz w:val="20"/>
                <w:szCs w:val="20"/>
                <w:rtl/>
                <w:lang w:bidi="fa-IR"/>
              </w:rPr>
              <w:t>2</w:t>
            </w:r>
          </w:p>
        </w:tc>
        <w:tc>
          <w:tcPr>
            <w:tcW w:w="5388" w:type="dxa"/>
            <w:vAlign w:val="center"/>
          </w:tcPr>
          <w:p w:rsidR="00A34F88" w:rsidRPr="00A34F88" w:rsidRDefault="00A34F88" w:rsidP="00A34F8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tl/>
              </w:rPr>
              <w:t>تحلیل بقا و بررسی عوارض بیماران سرطان رکتوم با پاسخ کامل پاتولوژیک پس از جراحی</w:t>
            </w:r>
          </w:p>
        </w:tc>
        <w:tc>
          <w:tcPr>
            <w:tcW w:w="2158"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A34F88">
              <w:rPr>
                <w:rFonts w:ascii="Calibri" w:hAnsi="Calibri" w:cs="B Nazanin" w:hint="cs"/>
                <w:color w:val="000000"/>
                <w:sz w:val="20"/>
                <w:szCs w:val="20"/>
                <w:rtl/>
              </w:rPr>
              <w:t>طرح</w:t>
            </w:r>
            <w:r w:rsidRPr="00A34F88">
              <w:rPr>
                <w:rFonts w:ascii="Calibri" w:hAnsi="Calibri" w:cs="B Nazanin" w:hint="cs"/>
                <w:color w:val="000000"/>
                <w:sz w:val="20"/>
                <w:szCs w:val="20"/>
              </w:rPr>
              <w:t xml:space="preserve"> </w:t>
            </w:r>
            <w:r w:rsidRPr="00A34F88">
              <w:rPr>
                <w:rFonts w:ascii="Calibri" w:hAnsi="Calibri" w:cs="B Nazanin" w:hint="cs"/>
                <w:color w:val="000000"/>
                <w:sz w:val="20"/>
                <w:szCs w:val="20"/>
                <w:rtl/>
              </w:rPr>
              <w:t>تحقیقاتی</w:t>
            </w:r>
          </w:p>
        </w:tc>
        <w:tc>
          <w:tcPr>
            <w:tcW w:w="1439"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4002024</w:t>
            </w:r>
          </w:p>
        </w:tc>
        <w:tc>
          <w:tcPr>
            <w:tcW w:w="1884"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1401</w:t>
            </w:r>
          </w:p>
        </w:tc>
      </w:tr>
      <w:tr w:rsidR="00A34F88" w:rsidRPr="00934B4E" w:rsidTr="00401945">
        <w:trPr>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A34F88" w:rsidRPr="00934B4E" w:rsidRDefault="00A34F88" w:rsidP="00A34F88">
            <w:pPr>
              <w:bidi/>
              <w:jc w:val="center"/>
              <w:rPr>
                <w:rFonts w:cs="B Nazanin"/>
                <w:sz w:val="20"/>
                <w:szCs w:val="20"/>
                <w:rtl/>
                <w:lang w:bidi="fa-IR"/>
              </w:rPr>
            </w:pPr>
            <w:r w:rsidRPr="00934B4E">
              <w:rPr>
                <w:rFonts w:cs="B Nazanin" w:hint="cs"/>
                <w:sz w:val="20"/>
                <w:szCs w:val="20"/>
                <w:rtl/>
                <w:lang w:bidi="fa-IR"/>
              </w:rPr>
              <w:t>3</w:t>
            </w:r>
          </w:p>
        </w:tc>
        <w:tc>
          <w:tcPr>
            <w:tcW w:w="5388" w:type="dxa"/>
            <w:vAlign w:val="center"/>
          </w:tcPr>
          <w:p w:rsidR="00A34F88" w:rsidRPr="00A34F88" w:rsidRDefault="00A34F88" w:rsidP="00A34F8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tl/>
              </w:rPr>
              <w:t>بررسی ریسک فاکتور های استومی دائمی بعد از جراحی پروکتکتومی در بیماران مبتلا به سرطان رکتوم</w:t>
            </w:r>
          </w:p>
        </w:tc>
        <w:tc>
          <w:tcPr>
            <w:tcW w:w="2158"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A34F88">
              <w:rPr>
                <w:rFonts w:ascii="Calibri" w:hAnsi="Calibri" w:cs="B Nazanin" w:hint="cs"/>
                <w:color w:val="000000"/>
                <w:sz w:val="20"/>
                <w:szCs w:val="20"/>
                <w:rtl/>
              </w:rPr>
              <w:t>طرح</w:t>
            </w:r>
            <w:r w:rsidRPr="00A34F88">
              <w:rPr>
                <w:rFonts w:ascii="Calibri" w:hAnsi="Calibri" w:cs="B Nazanin" w:hint="cs"/>
                <w:color w:val="000000"/>
                <w:sz w:val="20"/>
                <w:szCs w:val="20"/>
              </w:rPr>
              <w:t xml:space="preserve"> </w:t>
            </w:r>
            <w:r w:rsidRPr="00A34F88">
              <w:rPr>
                <w:rFonts w:ascii="Calibri" w:hAnsi="Calibri" w:cs="B Nazanin" w:hint="cs"/>
                <w:color w:val="000000"/>
                <w:sz w:val="20"/>
                <w:szCs w:val="20"/>
                <w:rtl/>
              </w:rPr>
              <w:t>تحقیقاتی</w:t>
            </w:r>
          </w:p>
        </w:tc>
        <w:tc>
          <w:tcPr>
            <w:tcW w:w="1439"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4010370</w:t>
            </w:r>
          </w:p>
        </w:tc>
        <w:tc>
          <w:tcPr>
            <w:tcW w:w="1884"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1401</w:t>
            </w:r>
          </w:p>
        </w:tc>
      </w:tr>
      <w:tr w:rsidR="00A34F88" w:rsidRPr="00934B4E"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A34F88" w:rsidRPr="00934B4E" w:rsidRDefault="00A34F88" w:rsidP="00A34F88">
            <w:pPr>
              <w:bidi/>
              <w:jc w:val="center"/>
              <w:rPr>
                <w:rFonts w:cs="B Nazanin"/>
                <w:sz w:val="20"/>
                <w:szCs w:val="20"/>
                <w:rtl/>
                <w:lang w:bidi="fa-IR"/>
              </w:rPr>
            </w:pPr>
            <w:r w:rsidRPr="00934B4E">
              <w:rPr>
                <w:rFonts w:cs="B Nazanin" w:hint="cs"/>
                <w:sz w:val="20"/>
                <w:szCs w:val="20"/>
                <w:rtl/>
                <w:lang w:bidi="fa-IR"/>
              </w:rPr>
              <w:t>4</w:t>
            </w:r>
          </w:p>
        </w:tc>
        <w:tc>
          <w:tcPr>
            <w:tcW w:w="5388" w:type="dxa"/>
            <w:vAlign w:val="center"/>
          </w:tcPr>
          <w:p w:rsidR="00A34F88" w:rsidRPr="00A34F88" w:rsidRDefault="00A34F88" w:rsidP="00A34F88">
            <w:pPr>
              <w:bidi/>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tl/>
              </w:rPr>
              <w:t>مقایسه پیامدهای کوتاه مدت بین جراحی هارتمن و رزکسیون ابدومینوپرینه آل در بیماران دارای سرطان رکتوم بین سالهای 1397 تا 1400</w:t>
            </w:r>
          </w:p>
        </w:tc>
        <w:tc>
          <w:tcPr>
            <w:tcW w:w="2158"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A34F88">
              <w:rPr>
                <w:rFonts w:ascii="Calibri" w:hAnsi="Calibri" w:cs="B Nazanin" w:hint="cs"/>
                <w:color w:val="000000"/>
                <w:sz w:val="20"/>
                <w:szCs w:val="20"/>
              </w:rPr>
              <w:t xml:space="preserve"> </w:t>
            </w:r>
            <w:r w:rsidRPr="00A34F88">
              <w:rPr>
                <w:rFonts w:ascii="Calibri" w:hAnsi="Calibri" w:cs="B Nazanin" w:hint="cs"/>
                <w:color w:val="000000"/>
                <w:sz w:val="20"/>
                <w:szCs w:val="20"/>
                <w:rtl/>
              </w:rPr>
              <w:t>طرح تحقیقاتی</w:t>
            </w:r>
            <w:r w:rsidRPr="00A34F88">
              <w:rPr>
                <w:rFonts w:ascii="Calibri" w:hAnsi="Calibri" w:cs="B Nazanin" w:hint="cs"/>
                <w:color w:val="000000"/>
                <w:sz w:val="20"/>
                <w:szCs w:val="20"/>
              </w:rPr>
              <w:t xml:space="preserve"> </w:t>
            </w:r>
          </w:p>
        </w:tc>
        <w:tc>
          <w:tcPr>
            <w:tcW w:w="1439"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4011492</w:t>
            </w:r>
          </w:p>
        </w:tc>
        <w:tc>
          <w:tcPr>
            <w:tcW w:w="1884"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1401</w:t>
            </w:r>
          </w:p>
        </w:tc>
      </w:tr>
      <w:tr w:rsidR="00A34F88" w:rsidRPr="00934B4E" w:rsidTr="00401945">
        <w:trPr>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A34F88" w:rsidRPr="00934B4E" w:rsidRDefault="00A34F88" w:rsidP="00A34F88">
            <w:pPr>
              <w:bidi/>
              <w:jc w:val="center"/>
              <w:rPr>
                <w:rFonts w:cs="B Nazanin"/>
                <w:sz w:val="20"/>
                <w:szCs w:val="20"/>
                <w:lang w:bidi="fa-IR"/>
              </w:rPr>
            </w:pPr>
            <w:r w:rsidRPr="00934B4E">
              <w:rPr>
                <w:rFonts w:cs="B Nazanin" w:hint="cs"/>
                <w:sz w:val="20"/>
                <w:szCs w:val="20"/>
                <w:rtl/>
                <w:lang w:bidi="fa-IR"/>
              </w:rPr>
              <w:t>5</w:t>
            </w:r>
          </w:p>
        </w:tc>
        <w:tc>
          <w:tcPr>
            <w:tcW w:w="5388" w:type="dxa"/>
            <w:vAlign w:val="center"/>
          </w:tcPr>
          <w:p w:rsidR="00A34F88" w:rsidRPr="00A34F88" w:rsidRDefault="00A34F88" w:rsidP="00A34F88">
            <w:pPr>
              <w:bidi/>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tl/>
              </w:rPr>
              <w:t xml:space="preserve">بررسی نقش پارامترهای هماتولوژیک, </w:t>
            </w:r>
            <w:r w:rsidRPr="00A34F88">
              <w:rPr>
                <w:rFonts w:ascii="Calibri" w:hAnsi="Calibri" w:cs="B Nazanin" w:hint="cs"/>
                <w:color w:val="000000"/>
                <w:sz w:val="20"/>
                <w:szCs w:val="20"/>
              </w:rPr>
              <w:t>LWR, PDW ,</w:t>
            </w:r>
            <w:r w:rsidRPr="00A34F88">
              <w:rPr>
                <w:rFonts w:ascii="Calibri" w:hAnsi="Calibri" w:cs="B Nazanin" w:hint="cs"/>
                <w:color w:val="000000"/>
                <w:sz w:val="20"/>
                <w:szCs w:val="20"/>
                <w:rtl/>
              </w:rPr>
              <w:t xml:space="preserve"> </w:t>
            </w:r>
            <w:r w:rsidRPr="00A34F88">
              <w:rPr>
                <w:rFonts w:ascii="Calibri" w:hAnsi="Calibri" w:cs="B Nazanin" w:hint="cs"/>
                <w:color w:val="000000"/>
                <w:sz w:val="20"/>
                <w:szCs w:val="20"/>
              </w:rPr>
              <w:t>RDW-CV</w:t>
            </w:r>
            <w:r w:rsidRPr="00A34F88">
              <w:rPr>
                <w:rFonts w:ascii="Calibri" w:hAnsi="Calibri" w:cs="B Nazanin" w:hint="cs"/>
                <w:color w:val="000000"/>
                <w:sz w:val="20"/>
                <w:szCs w:val="20"/>
                <w:rtl/>
              </w:rPr>
              <w:t xml:space="preserve">، </w:t>
            </w:r>
            <w:r w:rsidRPr="00A34F88">
              <w:rPr>
                <w:rFonts w:ascii="Calibri" w:hAnsi="Calibri" w:cs="B Nazanin" w:hint="cs"/>
                <w:color w:val="000000"/>
                <w:sz w:val="20"/>
                <w:szCs w:val="20"/>
              </w:rPr>
              <w:t>NLR</w:t>
            </w:r>
            <w:r w:rsidRPr="00A34F88">
              <w:rPr>
                <w:rFonts w:ascii="Calibri" w:hAnsi="Calibri" w:cs="B Nazanin" w:hint="cs"/>
                <w:color w:val="000000"/>
                <w:sz w:val="20"/>
                <w:szCs w:val="20"/>
                <w:rtl/>
              </w:rPr>
              <w:t xml:space="preserve"> و </w:t>
            </w:r>
            <w:r w:rsidRPr="00A34F88">
              <w:rPr>
                <w:rFonts w:ascii="Calibri" w:hAnsi="Calibri" w:cs="B Nazanin" w:hint="cs"/>
                <w:color w:val="000000"/>
                <w:sz w:val="20"/>
                <w:szCs w:val="20"/>
              </w:rPr>
              <w:t>PLR</w:t>
            </w:r>
            <w:r w:rsidRPr="00A34F88">
              <w:rPr>
                <w:rFonts w:ascii="Calibri" w:hAnsi="Calibri" w:cs="B Nazanin" w:hint="cs"/>
                <w:color w:val="000000"/>
                <w:sz w:val="20"/>
                <w:szCs w:val="20"/>
                <w:rtl/>
              </w:rPr>
              <w:t xml:space="preserve"> پیش از جراحی، بر پیش آگهی کوتاه مدت بیماران مبتلا به سرطان رکتوم</w:t>
            </w:r>
          </w:p>
        </w:tc>
        <w:tc>
          <w:tcPr>
            <w:tcW w:w="2158"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A34F88">
              <w:rPr>
                <w:rFonts w:ascii="Calibri" w:hAnsi="Calibri" w:cs="B Nazanin" w:hint="cs"/>
                <w:color w:val="000000"/>
                <w:sz w:val="20"/>
                <w:szCs w:val="20"/>
                <w:rtl/>
              </w:rPr>
              <w:t>طرح</w:t>
            </w:r>
            <w:r w:rsidRPr="00A34F88">
              <w:rPr>
                <w:rFonts w:ascii="Calibri" w:hAnsi="Calibri" w:cs="B Nazanin" w:hint="cs"/>
                <w:color w:val="000000"/>
                <w:sz w:val="20"/>
                <w:szCs w:val="20"/>
              </w:rPr>
              <w:t xml:space="preserve"> </w:t>
            </w:r>
            <w:r w:rsidRPr="00A34F88">
              <w:rPr>
                <w:rFonts w:ascii="Calibri" w:hAnsi="Calibri" w:cs="B Nazanin" w:hint="cs"/>
                <w:color w:val="000000"/>
                <w:sz w:val="20"/>
                <w:szCs w:val="20"/>
                <w:rtl/>
              </w:rPr>
              <w:t>تحقیقاتی</w:t>
            </w:r>
          </w:p>
        </w:tc>
        <w:tc>
          <w:tcPr>
            <w:tcW w:w="1439"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4011492</w:t>
            </w:r>
          </w:p>
        </w:tc>
        <w:tc>
          <w:tcPr>
            <w:tcW w:w="1884"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1401</w:t>
            </w:r>
          </w:p>
        </w:tc>
      </w:tr>
      <w:tr w:rsidR="00A34F88" w:rsidRPr="00934B4E"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A34F88" w:rsidRPr="00934B4E" w:rsidRDefault="00A34F88" w:rsidP="00A34F88">
            <w:pPr>
              <w:bidi/>
              <w:jc w:val="center"/>
              <w:rPr>
                <w:rFonts w:cs="B Nazanin"/>
                <w:sz w:val="20"/>
                <w:szCs w:val="20"/>
                <w:lang w:bidi="fa-IR"/>
              </w:rPr>
            </w:pPr>
            <w:r w:rsidRPr="00934B4E">
              <w:rPr>
                <w:rFonts w:cs="B Nazanin" w:hint="cs"/>
                <w:sz w:val="20"/>
                <w:szCs w:val="20"/>
                <w:rtl/>
                <w:lang w:bidi="fa-IR"/>
              </w:rPr>
              <w:t>6</w:t>
            </w:r>
          </w:p>
        </w:tc>
        <w:tc>
          <w:tcPr>
            <w:tcW w:w="5388" w:type="dxa"/>
            <w:vAlign w:val="center"/>
          </w:tcPr>
          <w:p w:rsidR="00A34F88" w:rsidRPr="00A34F88" w:rsidRDefault="00A34F88" w:rsidP="00A34F88">
            <w:pPr>
              <w:bidi/>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tl/>
              </w:rPr>
              <w:t>مقایسه نرخ بقاء بیماران سرطان رکتوم با عود زودرس و عود دیررس</w:t>
            </w:r>
          </w:p>
        </w:tc>
        <w:tc>
          <w:tcPr>
            <w:tcW w:w="2158"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A34F88">
              <w:rPr>
                <w:rFonts w:ascii="Calibri" w:hAnsi="Calibri" w:cs="B Nazanin" w:hint="cs"/>
                <w:color w:val="000000"/>
                <w:sz w:val="20"/>
                <w:szCs w:val="20"/>
                <w:rtl/>
              </w:rPr>
              <w:t>پایان</w:t>
            </w:r>
            <w:r w:rsidRPr="00A34F88">
              <w:rPr>
                <w:rFonts w:ascii="Calibri" w:hAnsi="Calibri" w:cs="B Nazanin" w:hint="cs"/>
                <w:color w:val="000000"/>
                <w:sz w:val="20"/>
                <w:szCs w:val="20"/>
              </w:rPr>
              <w:t xml:space="preserve"> </w:t>
            </w:r>
            <w:r w:rsidRPr="00A34F88">
              <w:rPr>
                <w:rFonts w:ascii="Calibri" w:hAnsi="Calibri" w:cs="B Nazanin" w:hint="cs"/>
                <w:color w:val="000000"/>
                <w:sz w:val="20"/>
                <w:szCs w:val="20"/>
                <w:rtl/>
              </w:rPr>
              <w:t>نامه رزیدنتی</w:t>
            </w:r>
            <w:r w:rsidRPr="00A34F88">
              <w:rPr>
                <w:rFonts w:ascii="Calibri" w:hAnsi="Calibri" w:cs="B Nazanin" w:hint="cs"/>
                <w:color w:val="000000"/>
                <w:sz w:val="20"/>
                <w:szCs w:val="20"/>
              </w:rPr>
              <w:t xml:space="preserve"> </w:t>
            </w:r>
          </w:p>
        </w:tc>
        <w:tc>
          <w:tcPr>
            <w:tcW w:w="1439"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4020003</w:t>
            </w:r>
          </w:p>
        </w:tc>
        <w:tc>
          <w:tcPr>
            <w:tcW w:w="1884"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1402</w:t>
            </w:r>
          </w:p>
        </w:tc>
      </w:tr>
      <w:tr w:rsidR="00A34F88" w:rsidRPr="00934B4E" w:rsidTr="00401945">
        <w:trPr>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A34F88" w:rsidRPr="00934B4E" w:rsidRDefault="00A34F88" w:rsidP="00A34F88">
            <w:pPr>
              <w:bidi/>
              <w:jc w:val="center"/>
              <w:rPr>
                <w:rFonts w:cs="B Nazanin"/>
                <w:sz w:val="20"/>
                <w:szCs w:val="20"/>
                <w:lang w:bidi="fa-IR"/>
              </w:rPr>
            </w:pPr>
            <w:r w:rsidRPr="00934B4E">
              <w:rPr>
                <w:rFonts w:cs="B Nazanin" w:hint="cs"/>
                <w:sz w:val="20"/>
                <w:szCs w:val="20"/>
                <w:rtl/>
                <w:lang w:bidi="fa-IR"/>
              </w:rPr>
              <w:t>7</w:t>
            </w:r>
          </w:p>
        </w:tc>
        <w:tc>
          <w:tcPr>
            <w:tcW w:w="5388" w:type="dxa"/>
            <w:vAlign w:val="center"/>
          </w:tcPr>
          <w:p w:rsidR="00A34F88" w:rsidRPr="00A34F88" w:rsidRDefault="00A34F88" w:rsidP="00A34F8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tl/>
              </w:rPr>
              <w:t>بررسی وضعیت تغذیه ای بیماران مبتلا به سرطان کولورکتال بستری در بخش جراحی بیمارستان های آموزشی مشهد پس از جراحی</w:t>
            </w:r>
          </w:p>
        </w:tc>
        <w:tc>
          <w:tcPr>
            <w:tcW w:w="2158"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A34F88">
              <w:rPr>
                <w:rFonts w:ascii="Calibri" w:hAnsi="Calibri" w:cs="B Nazanin" w:hint="cs"/>
                <w:color w:val="000000"/>
                <w:sz w:val="20"/>
                <w:szCs w:val="20"/>
                <w:rtl/>
              </w:rPr>
              <w:t>پایان</w:t>
            </w:r>
            <w:r w:rsidRPr="00A34F88">
              <w:rPr>
                <w:rFonts w:ascii="Calibri" w:hAnsi="Calibri" w:cs="B Nazanin" w:hint="cs"/>
                <w:color w:val="000000"/>
                <w:sz w:val="20"/>
                <w:szCs w:val="20"/>
              </w:rPr>
              <w:t xml:space="preserve"> </w:t>
            </w:r>
            <w:r w:rsidRPr="00A34F88">
              <w:rPr>
                <w:rFonts w:ascii="Calibri" w:hAnsi="Calibri" w:cs="B Nazanin" w:hint="cs"/>
                <w:color w:val="000000"/>
                <w:sz w:val="20"/>
                <w:szCs w:val="20"/>
                <w:rtl/>
              </w:rPr>
              <w:t>نامه کارشناس ارشد</w:t>
            </w:r>
          </w:p>
        </w:tc>
        <w:tc>
          <w:tcPr>
            <w:tcW w:w="1439"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4020937</w:t>
            </w:r>
          </w:p>
        </w:tc>
        <w:tc>
          <w:tcPr>
            <w:tcW w:w="1884"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1402</w:t>
            </w:r>
          </w:p>
        </w:tc>
      </w:tr>
      <w:tr w:rsidR="00A34F88" w:rsidRPr="00934B4E"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A34F88" w:rsidRPr="00934B4E" w:rsidRDefault="00A34F88" w:rsidP="00A34F88">
            <w:pPr>
              <w:bidi/>
              <w:jc w:val="center"/>
              <w:rPr>
                <w:rFonts w:cs="B Nazanin"/>
                <w:sz w:val="20"/>
                <w:szCs w:val="20"/>
                <w:lang w:bidi="fa-IR"/>
              </w:rPr>
            </w:pPr>
            <w:r w:rsidRPr="00934B4E">
              <w:rPr>
                <w:rFonts w:cs="B Nazanin" w:hint="cs"/>
                <w:sz w:val="20"/>
                <w:szCs w:val="20"/>
                <w:rtl/>
                <w:lang w:bidi="fa-IR"/>
              </w:rPr>
              <w:t>8</w:t>
            </w:r>
          </w:p>
        </w:tc>
        <w:tc>
          <w:tcPr>
            <w:tcW w:w="5388" w:type="dxa"/>
            <w:vAlign w:val="center"/>
          </w:tcPr>
          <w:p w:rsidR="00A34F88" w:rsidRPr="00A34F88" w:rsidRDefault="00A34F88" w:rsidP="00A34F8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tl/>
              </w:rPr>
              <w:t>بررسی عوامل خطر موثر بر عفونت محل عمل جراحی در بیماران مبتلا به سرطان کولورکتال</w:t>
            </w:r>
          </w:p>
        </w:tc>
        <w:tc>
          <w:tcPr>
            <w:tcW w:w="2158"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A34F88">
              <w:rPr>
                <w:rFonts w:ascii="Calibri" w:hAnsi="Calibri" w:cs="B Nazanin" w:hint="cs"/>
                <w:color w:val="000000"/>
                <w:sz w:val="20"/>
                <w:szCs w:val="20"/>
                <w:rtl/>
              </w:rPr>
              <w:t>طرح</w:t>
            </w:r>
            <w:r w:rsidRPr="00A34F88">
              <w:rPr>
                <w:rFonts w:ascii="Calibri" w:hAnsi="Calibri" w:cs="B Nazanin" w:hint="cs"/>
                <w:color w:val="000000"/>
                <w:sz w:val="20"/>
                <w:szCs w:val="20"/>
              </w:rPr>
              <w:t xml:space="preserve"> </w:t>
            </w:r>
            <w:r w:rsidRPr="00A34F88">
              <w:rPr>
                <w:rFonts w:ascii="Calibri" w:hAnsi="Calibri" w:cs="B Nazanin" w:hint="cs"/>
                <w:color w:val="000000"/>
                <w:sz w:val="20"/>
                <w:szCs w:val="20"/>
                <w:rtl/>
              </w:rPr>
              <w:t>تحقیقاتی</w:t>
            </w:r>
          </w:p>
        </w:tc>
        <w:tc>
          <w:tcPr>
            <w:tcW w:w="1439"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4031793</w:t>
            </w:r>
          </w:p>
        </w:tc>
        <w:tc>
          <w:tcPr>
            <w:tcW w:w="1884"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1403</w:t>
            </w:r>
          </w:p>
        </w:tc>
      </w:tr>
      <w:tr w:rsidR="00A34F88" w:rsidRPr="00934B4E" w:rsidTr="00401945">
        <w:trPr>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A34F88" w:rsidRPr="00934B4E" w:rsidRDefault="00A34F88" w:rsidP="00A34F88">
            <w:pPr>
              <w:bidi/>
              <w:jc w:val="center"/>
              <w:rPr>
                <w:rFonts w:cs="B Nazanin"/>
                <w:sz w:val="20"/>
                <w:szCs w:val="20"/>
                <w:lang w:bidi="fa-IR"/>
              </w:rPr>
            </w:pPr>
            <w:r w:rsidRPr="00934B4E">
              <w:rPr>
                <w:rFonts w:cs="B Nazanin" w:hint="cs"/>
                <w:sz w:val="20"/>
                <w:szCs w:val="20"/>
                <w:rtl/>
                <w:lang w:bidi="fa-IR"/>
              </w:rPr>
              <w:t>9</w:t>
            </w:r>
          </w:p>
        </w:tc>
        <w:tc>
          <w:tcPr>
            <w:tcW w:w="5388" w:type="dxa"/>
            <w:vAlign w:val="center"/>
          </w:tcPr>
          <w:p w:rsidR="00A34F88" w:rsidRPr="00A34F88" w:rsidRDefault="00A34F88" w:rsidP="00A34F8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tl/>
              </w:rPr>
              <w:t>بررسی ارتباط شاخص‌های ترکیب بدنی مشتق از سی تی اسکن شکم و لگن بر روی عوارض بعد از عمل جراحی سرطان کولورکتال</w:t>
            </w:r>
          </w:p>
        </w:tc>
        <w:tc>
          <w:tcPr>
            <w:tcW w:w="2158"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A34F88">
              <w:rPr>
                <w:rFonts w:ascii="Calibri" w:hAnsi="Calibri" w:cs="B Nazanin" w:hint="cs"/>
                <w:color w:val="000000"/>
                <w:sz w:val="20"/>
                <w:szCs w:val="20"/>
                <w:rtl/>
              </w:rPr>
              <w:t>طرح</w:t>
            </w:r>
            <w:r w:rsidRPr="00A34F88">
              <w:rPr>
                <w:rFonts w:ascii="Calibri" w:hAnsi="Calibri" w:cs="B Nazanin" w:hint="cs"/>
                <w:color w:val="000000"/>
                <w:sz w:val="20"/>
                <w:szCs w:val="20"/>
              </w:rPr>
              <w:t xml:space="preserve"> </w:t>
            </w:r>
            <w:r w:rsidRPr="00A34F88">
              <w:rPr>
                <w:rFonts w:ascii="Calibri" w:hAnsi="Calibri" w:cs="B Nazanin" w:hint="cs"/>
                <w:color w:val="000000"/>
                <w:sz w:val="20"/>
                <w:szCs w:val="20"/>
                <w:rtl/>
              </w:rPr>
              <w:t>تحقیقاتی</w:t>
            </w:r>
          </w:p>
        </w:tc>
        <w:tc>
          <w:tcPr>
            <w:tcW w:w="1439"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4030219</w:t>
            </w:r>
          </w:p>
        </w:tc>
        <w:tc>
          <w:tcPr>
            <w:tcW w:w="1884"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1403</w:t>
            </w:r>
          </w:p>
        </w:tc>
      </w:tr>
      <w:tr w:rsidR="00A34F88" w:rsidRPr="00934B4E"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A34F88" w:rsidRPr="00934B4E" w:rsidRDefault="00A34F88" w:rsidP="00A34F88">
            <w:pPr>
              <w:bidi/>
              <w:jc w:val="center"/>
              <w:rPr>
                <w:rFonts w:cs="B Nazanin"/>
                <w:sz w:val="20"/>
                <w:szCs w:val="20"/>
                <w:lang w:bidi="fa-IR"/>
              </w:rPr>
            </w:pPr>
            <w:r w:rsidRPr="00934B4E">
              <w:rPr>
                <w:rFonts w:cs="B Nazanin" w:hint="cs"/>
                <w:sz w:val="20"/>
                <w:szCs w:val="20"/>
                <w:rtl/>
                <w:lang w:bidi="fa-IR"/>
              </w:rPr>
              <w:t>10</w:t>
            </w:r>
          </w:p>
        </w:tc>
        <w:tc>
          <w:tcPr>
            <w:tcW w:w="5388" w:type="dxa"/>
            <w:vAlign w:val="center"/>
          </w:tcPr>
          <w:p w:rsidR="00A34F88" w:rsidRPr="00A34F88" w:rsidRDefault="00A34F88" w:rsidP="00A34F8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tl/>
              </w:rPr>
              <w:t>مقایسه عوارض مرتبط با استوما بین لوپ کولوستومی و دابل لوپ کلوستومی در بیماران دارای کانسر کلورکتال با خطر بالا برای آناستوموز</w:t>
            </w:r>
          </w:p>
        </w:tc>
        <w:tc>
          <w:tcPr>
            <w:tcW w:w="2158"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A34F88">
              <w:rPr>
                <w:rFonts w:ascii="Calibri" w:hAnsi="Calibri" w:cs="B Nazanin" w:hint="cs"/>
                <w:color w:val="000000"/>
                <w:sz w:val="20"/>
                <w:szCs w:val="20"/>
                <w:rtl/>
              </w:rPr>
              <w:t>طرح</w:t>
            </w:r>
            <w:r w:rsidRPr="00A34F88">
              <w:rPr>
                <w:rFonts w:ascii="Calibri" w:hAnsi="Calibri" w:cs="B Nazanin" w:hint="cs"/>
                <w:color w:val="000000"/>
                <w:sz w:val="20"/>
                <w:szCs w:val="20"/>
              </w:rPr>
              <w:t xml:space="preserve"> </w:t>
            </w:r>
            <w:r w:rsidRPr="00A34F88">
              <w:rPr>
                <w:rFonts w:ascii="Calibri" w:hAnsi="Calibri" w:cs="B Nazanin" w:hint="cs"/>
                <w:color w:val="000000"/>
                <w:sz w:val="20"/>
                <w:szCs w:val="20"/>
                <w:rtl/>
              </w:rPr>
              <w:t>تحقیقاتی</w:t>
            </w:r>
          </w:p>
        </w:tc>
        <w:tc>
          <w:tcPr>
            <w:tcW w:w="1439"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4030452</w:t>
            </w:r>
          </w:p>
        </w:tc>
        <w:tc>
          <w:tcPr>
            <w:tcW w:w="1884"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1403</w:t>
            </w:r>
          </w:p>
        </w:tc>
      </w:tr>
      <w:tr w:rsidR="00A34F88" w:rsidRPr="00934B4E" w:rsidTr="00401945">
        <w:trPr>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A34F88" w:rsidRPr="00934B4E" w:rsidRDefault="00A34F88" w:rsidP="00A34F88">
            <w:pPr>
              <w:bidi/>
              <w:jc w:val="center"/>
              <w:rPr>
                <w:rFonts w:cs="B Nazanin"/>
                <w:sz w:val="20"/>
                <w:szCs w:val="20"/>
                <w:lang w:bidi="fa-IR"/>
              </w:rPr>
            </w:pPr>
            <w:r w:rsidRPr="00934B4E">
              <w:rPr>
                <w:rFonts w:cs="B Nazanin" w:hint="cs"/>
                <w:sz w:val="20"/>
                <w:szCs w:val="20"/>
                <w:rtl/>
                <w:lang w:bidi="fa-IR"/>
              </w:rPr>
              <w:t>11</w:t>
            </w:r>
          </w:p>
        </w:tc>
        <w:tc>
          <w:tcPr>
            <w:tcW w:w="5388" w:type="dxa"/>
            <w:vAlign w:val="center"/>
          </w:tcPr>
          <w:p w:rsidR="00A34F88" w:rsidRPr="00A34F88" w:rsidRDefault="00A34F88" w:rsidP="00A34F8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tl/>
              </w:rPr>
              <w:t>بررسی کیفیت زندگی در بیماران جراحی سرطان کولورکتال با آپاندیکوستومی جهت شستشوی پروگزیمال به دیستال (آنتی گرید)</w:t>
            </w:r>
          </w:p>
        </w:tc>
        <w:tc>
          <w:tcPr>
            <w:tcW w:w="2158"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A34F88">
              <w:rPr>
                <w:rFonts w:ascii="Calibri" w:hAnsi="Calibri" w:cs="B Nazanin" w:hint="cs"/>
                <w:color w:val="000000"/>
                <w:sz w:val="20"/>
                <w:szCs w:val="20"/>
                <w:rtl/>
              </w:rPr>
              <w:t>دستیار</w:t>
            </w:r>
            <w:r w:rsidRPr="00A34F88">
              <w:rPr>
                <w:rFonts w:ascii="Calibri" w:hAnsi="Calibri" w:cs="B Nazanin" w:hint="cs"/>
                <w:color w:val="000000"/>
                <w:sz w:val="20"/>
                <w:szCs w:val="20"/>
              </w:rPr>
              <w:t xml:space="preserve"> </w:t>
            </w:r>
            <w:r w:rsidRPr="00A34F88">
              <w:rPr>
                <w:rFonts w:ascii="Calibri" w:hAnsi="Calibri" w:cs="B Nazanin" w:hint="cs"/>
                <w:color w:val="000000"/>
                <w:sz w:val="20"/>
                <w:szCs w:val="20"/>
                <w:rtl/>
              </w:rPr>
              <w:t>تخصصی</w:t>
            </w:r>
          </w:p>
        </w:tc>
        <w:tc>
          <w:tcPr>
            <w:tcW w:w="1439"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4030245</w:t>
            </w:r>
          </w:p>
        </w:tc>
        <w:tc>
          <w:tcPr>
            <w:tcW w:w="1884"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1403</w:t>
            </w:r>
          </w:p>
        </w:tc>
      </w:tr>
      <w:tr w:rsidR="00A34F88" w:rsidRPr="00934B4E"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A34F88" w:rsidRPr="00934B4E" w:rsidRDefault="00A34F88" w:rsidP="00A34F88">
            <w:pPr>
              <w:bidi/>
              <w:jc w:val="center"/>
              <w:rPr>
                <w:rFonts w:cs="B Nazanin"/>
                <w:sz w:val="20"/>
                <w:szCs w:val="20"/>
                <w:lang w:bidi="fa-IR"/>
              </w:rPr>
            </w:pPr>
            <w:r w:rsidRPr="00934B4E">
              <w:rPr>
                <w:rFonts w:cs="B Nazanin" w:hint="cs"/>
                <w:sz w:val="20"/>
                <w:szCs w:val="20"/>
                <w:rtl/>
                <w:lang w:bidi="fa-IR"/>
              </w:rPr>
              <w:t>12</w:t>
            </w:r>
          </w:p>
        </w:tc>
        <w:tc>
          <w:tcPr>
            <w:tcW w:w="5388" w:type="dxa"/>
            <w:vAlign w:val="center"/>
          </w:tcPr>
          <w:p w:rsidR="00A34F88" w:rsidRPr="00A34F88" w:rsidRDefault="00A34F88" w:rsidP="00A34F8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tl/>
              </w:rPr>
              <w:t>بررسی تاثیر شاخص های تن سنجی بر پیامدهای کوتاه مدت جراحی بیماران کلورکتال</w:t>
            </w:r>
          </w:p>
        </w:tc>
        <w:tc>
          <w:tcPr>
            <w:tcW w:w="2158"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A34F88">
              <w:rPr>
                <w:rFonts w:ascii="Calibri" w:hAnsi="Calibri" w:cs="B Nazanin" w:hint="cs"/>
                <w:color w:val="000000"/>
                <w:sz w:val="20"/>
                <w:szCs w:val="20"/>
                <w:rtl/>
              </w:rPr>
              <w:t>پایان</w:t>
            </w:r>
            <w:r w:rsidRPr="00A34F88">
              <w:rPr>
                <w:rFonts w:ascii="Calibri" w:hAnsi="Calibri" w:cs="B Nazanin" w:hint="cs"/>
                <w:color w:val="000000"/>
                <w:sz w:val="20"/>
                <w:szCs w:val="20"/>
              </w:rPr>
              <w:t xml:space="preserve"> </w:t>
            </w:r>
            <w:r w:rsidRPr="00A34F88">
              <w:rPr>
                <w:rFonts w:ascii="Calibri" w:hAnsi="Calibri" w:cs="B Nazanin" w:hint="cs"/>
                <w:color w:val="000000"/>
                <w:sz w:val="20"/>
                <w:szCs w:val="20"/>
                <w:rtl/>
              </w:rPr>
              <w:t>نامه دکترای حرفه ای</w:t>
            </w:r>
          </w:p>
        </w:tc>
        <w:tc>
          <w:tcPr>
            <w:tcW w:w="1439"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4011664</w:t>
            </w:r>
          </w:p>
        </w:tc>
        <w:tc>
          <w:tcPr>
            <w:tcW w:w="1884"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1401</w:t>
            </w:r>
          </w:p>
        </w:tc>
      </w:tr>
      <w:tr w:rsidR="00A34F88" w:rsidRPr="00934B4E" w:rsidTr="00401945">
        <w:trPr>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A34F88" w:rsidRPr="00934B4E" w:rsidRDefault="00A34F88" w:rsidP="00A34F88">
            <w:pPr>
              <w:bidi/>
              <w:jc w:val="center"/>
              <w:rPr>
                <w:rFonts w:cs="B Nazanin"/>
                <w:sz w:val="20"/>
                <w:szCs w:val="20"/>
                <w:lang w:bidi="fa-IR"/>
              </w:rPr>
            </w:pPr>
            <w:r w:rsidRPr="00934B4E">
              <w:rPr>
                <w:rFonts w:cs="B Nazanin" w:hint="cs"/>
                <w:sz w:val="20"/>
                <w:szCs w:val="20"/>
                <w:rtl/>
                <w:lang w:bidi="fa-IR"/>
              </w:rPr>
              <w:t>13</w:t>
            </w:r>
          </w:p>
        </w:tc>
        <w:tc>
          <w:tcPr>
            <w:tcW w:w="5388" w:type="dxa"/>
            <w:vAlign w:val="center"/>
          </w:tcPr>
          <w:p w:rsidR="00A34F88" w:rsidRPr="00A34F88" w:rsidRDefault="00A34F88" w:rsidP="00A34F8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tl/>
              </w:rPr>
              <w:t>بررسی ارزش تشخیصی یافته های تصویربرداری توموگرافی کامپیوتری (</w:t>
            </w:r>
            <w:r w:rsidRPr="00A34F88">
              <w:rPr>
                <w:rFonts w:ascii="Calibri" w:hAnsi="Calibri" w:cs="B Nazanin" w:hint="cs"/>
                <w:color w:val="000000"/>
                <w:sz w:val="20"/>
                <w:szCs w:val="20"/>
              </w:rPr>
              <w:t xml:space="preserve">CT scan) </w:t>
            </w:r>
            <w:r w:rsidRPr="00A34F88">
              <w:rPr>
                <w:rFonts w:ascii="Calibri" w:hAnsi="Calibri" w:cs="B Nazanin" w:hint="cs"/>
                <w:color w:val="000000"/>
                <w:sz w:val="20"/>
                <w:szCs w:val="20"/>
                <w:rtl/>
              </w:rPr>
              <w:t xml:space="preserve">در </w:t>
            </w:r>
            <w:r w:rsidRPr="00A34F88">
              <w:rPr>
                <w:rFonts w:ascii="Calibri" w:hAnsi="Calibri" w:cs="B Nazanin" w:hint="cs"/>
                <w:color w:val="000000"/>
                <w:sz w:val="20"/>
                <w:szCs w:val="20"/>
              </w:rPr>
              <w:t>staging</w:t>
            </w:r>
            <w:r w:rsidRPr="00A34F88">
              <w:rPr>
                <w:rFonts w:ascii="Calibri" w:hAnsi="Calibri" w:cs="B Nazanin" w:hint="cs"/>
                <w:color w:val="000000"/>
                <w:sz w:val="20"/>
                <w:szCs w:val="20"/>
                <w:rtl/>
              </w:rPr>
              <w:t xml:space="preserve"> سرطان کولون</w:t>
            </w:r>
          </w:p>
        </w:tc>
        <w:tc>
          <w:tcPr>
            <w:tcW w:w="2158"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A34F88">
              <w:rPr>
                <w:rFonts w:ascii="Calibri" w:hAnsi="Calibri" w:cs="B Nazanin" w:hint="cs"/>
                <w:color w:val="000000"/>
                <w:sz w:val="20"/>
                <w:szCs w:val="20"/>
                <w:rtl/>
              </w:rPr>
              <w:t>پایان</w:t>
            </w:r>
            <w:r w:rsidRPr="00A34F88">
              <w:rPr>
                <w:rFonts w:ascii="Calibri" w:hAnsi="Calibri" w:cs="B Nazanin" w:hint="cs"/>
                <w:color w:val="000000"/>
                <w:sz w:val="20"/>
                <w:szCs w:val="20"/>
              </w:rPr>
              <w:t xml:space="preserve"> </w:t>
            </w:r>
            <w:r w:rsidRPr="00A34F88">
              <w:rPr>
                <w:rFonts w:ascii="Calibri" w:hAnsi="Calibri" w:cs="B Nazanin" w:hint="cs"/>
                <w:color w:val="000000"/>
                <w:sz w:val="20"/>
                <w:szCs w:val="20"/>
                <w:rtl/>
              </w:rPr>
              <w:t>نامه رزیدنتی رادیولوژی</w:t>
            </w:r>
          </w:p>
        </w:tc>
        <w:tc>
          <w:tcPr>
            <w:tcW w:w="1439"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 </w:t>
            </w:r>
          </w:p>
        </w:tc>
        <w:tc>
          <w:tcPr>
            <w:tcW w:w="1884"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 </w:t>
            </w:r>
          </w:p>
        </w:tc>
      </w:tr>
      <w:tr w:rsidR="00A34F88" w:rsidRPr="00934B4E"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A34F88" w:rsidRPr="00934B4E" w:rsidRDefault="00A34F88" w:rsidP="00A34F88">
            <w:pPr>
              <w:bidi/>
              <w:jc w:val="center"/>
              <w:rPr>
                <w:rFonts w:cs="B Nazanin"/>
                <w:sz w:val="20"/>
                <w:szCs w:val="20"/>
                <w:lang w:bidi="fa-IR"/>
              </w:rPr>
            </w:pPr>
            <w:r w:rsidRPr="00934B4E">
              <w:rPr>
                <w:rFonts w:cs="B Nazanin" w:hint="cs"/>
                <w:sz w:val="20"/>
                <w:szCs w:val="20"/>
                <w:rtl/>
                <w:lang w:bidi="fa-IR"/>
              </w:rPr>
              <w:t>14</w:t>
            </w:r>
          </w:p>
        </w:tc>
        <w:tc>
          <w:tcPr>
            <w:tcW w:w="5388" w:type="dxa"/>
            <w:vAlign w:val="center"/>
          </w:tcPr>
          <w:p w:rsidR="00A34F88" w:rsidRPr="00A34F88" w:rsidRDefault="00A34F88" w:rsidP="00A34F8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tl/>
              </w:rPr>
              <w:t>رجیستری بیماران کانسر کلورکتال: فاز 2</w:t>
            </w:r>
          </w:p>
        </w:tc>
        <w:tc>
          <w:tcPr>
            <w:tcW w:w="2158"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A34F88">
              <w:rPr>
                <w:rFonts w:ascii="Calibri" w:hAnsi="Calibri" w:cs="B Nazanin" w:hint="cs"/>
                <w:color w:val="000000"/>
                <w:sz w:val="20"/>
                <w:szCs w:val="20"/>
                <w:rtl/>
              </w:rPr>
              <w:t>طرح</w:t>
            </w:r>
            <w:r w:rsidRPr="00A34F88">
              <w:rPr>
                <w:rFonts w:ascii="Calibri" w:hAnsi="Calibri" w:cs="B Nazanin" w:hint="cs"/>
                <w:color w:val="000000"/>
                <w:sz w:val="20"/>
                <w:szCs w:val="20"/>
              </w:rPr>
              <w:t xml:space="preserve"> </w:t>
            </w:r>
            <w:r w:rsidRPr="00A34F88">
              <w:rPr>
                <w:rFonts w:ascii="Calibri" w:hAnsi="Calibri" w:cs="B Nazanin" w:hint="cs"/>
                <w:color w:val="000000"/>
                <w:sz w:val="20"/>
                <w:szCs w:val="20"/>
                <w:rtl/>
              </w:rPr>
              <w:t>تحقیقاتی</w:t>
            </w:r>
          </w:p>
        </w:tc>
        <w:tc>
          <w:tcPr>
            <w:tcW w:w="1439"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4041703</w:t>
            </w:r>
          </w:p>
        </w:tc>
        <w:tc>
          <w:tcPr>
            <w:tcW w:w="1884"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r w:rsidRPr="00A34F88">
              <w:rPr>
                <w:rFonts w:ascii="Calibri" w:hAnsi="Calibri" w:cs="B Nazanin" w:hint="cs"/>
                <w:color w:val="000000"/>
                <w:sz w:val="20"/>
                <w:szCs w:val="20"/>
              </w:rPr>
              <w:t>1404/11/29</w:t>
            </w:r>
          </w:p>
        </w:tc>
      </w:tr>
      <w:tr w:rsidR="00A34F88" w:rsidRPr="00934B4E" w:rsidTr="00550AF2">
        <w:trPr>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A34F88" w:rsidRPr="00934B4E" w:rsidRDefault="00A34F88" w:rsidP="00A34F88">
            <w:pPr>
              <w:bidi/>
              <w:jc w:val="center"/>
              <w:rPr>
                <w:rFonts w:cs="B Nazanin"/>
                <w:sz w:val="20"/>
                <w:szCs w:val="20"/>
                <w:lang w:bidi="fa-IR"/>
              </w:rPr>
            </w:pPr>
            <w:r w:rsidRPr="00934B4E">
              <w:rPr>
                <w:rFonts w:cs="B Nazanin" w:hint="cs"/>
                <w:sz w:val="20"/>
                <w:szCs w:val="20"/>
                <w:rtl/>
                <w:lang w:bidi="fa-IR"/>
              </w:rPr>
              <w:t>15</w:t>
            </w:r>
          </w:p>
        </w:tc>
        <w:tc>
          <w:tcPr>
            <w:tcW w:w="5388" w:type="dxa"/>
            <w:vAlign w:val="center"/>
          </w:tcPr>
          <w:p w:rsidR="00A34F88" w:rsidRPr="00A34F88" w:rsidRDefault="00A34F88" w:rsidP="00A34F8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tl/>
              </w:rPr>
              <w:t>بررسی عوارض پس از عمل در جراحی لاپاراسکوپیک کولورکتال همراه با تعبیه دکامپرسیو اپاندیکوستومی</w:t>
            </w:r>
          </w:p>
        </w:tc>
        <w:tc>
          <w:tcPr>
            <w:tcW w:w="2158"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A34F88">
              <w:rPr>
                <w:rFonts w:ascii="Calibri" w:hAnsi="Calibri" w:cs="B Nazanin" w:hint="cs"/>
                <w:color w:val="000000"/>
                <w:sz w:val="20"/>
                <w:szCs w:val="20"/>
                <w:rtl/>
              </w:rPr>
              <w:t>طرح</w:t>
            </w:r>
            <w:r w:rsidRPr="00A34F88">
              <w:rPr>
                <w:rFonts w:ascii="Calibri" w:hAnsi="Calibri" w:cs="B Nazanin" w:hint="cs"/>
                <w:color w:val="000000"/>
                <w:sz w:val="20"/>
                <w:szCs w:val="20"/>
              </w:rPr>
              <w:t xml:space="preserve"> </w:t>
            </w:r>
            <w:r w:rsidRPr="00A34F88">
              <w:rPr>
                <w:rFonts w:ascii="Calibri" w:hAnsi="Calibri" w:cs="B Nazanin" w:hint="cs"/>
                <w:color w:val="000000"/>
                <w:sz w:val="20"/>
                <w:szCs w:val="20"/>
                <w:rtl/>
              </w:rPr>
              <w:t>تحقیقاتی</w:t>
            </w:r>
          </w:p>
        </w:tc>
        <w:tc>
          <w:tcPr>
            <w:tcW w:w="1439"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4040164</w:t>
            </w:r>
          </w:p>
        </w:tc>
        <w:tc>
          <w:tcPr>
            <w:tcW w:w="1884" w:type="dxa"/>
            <w:vAlign w:val="center"/>
          </w:tcPr>
          <w:p w:rsidR="00A34F88" w:rsidRPr="00A34F88" w:rsidRDefault="00A34F88" w:rsidP="00A34F88">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1404/05/29</w:t>
            </w:r>
          </w:p>
        </w:tc>
      </w:tr>
      <w:tr w:rsidR="00A34F88" w:rsidRPr="00934B4E" w:rsidTr="00550A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A34F88" w:rsidRPr="00934B4E" w:rsidRDefault="00A34F88" w:rsidP="00A34F88">
            <w:pPr>
              <w:bidi/>
              <w:jc w:val="center"/>
              <w:rPr>
                <w:rFonts w:cs="B Nazanin"/>
                <w:sz w:val="20"/>
                <w:szCs w:val="20"/>
                <w:lang w:bidi="fa-IR"/>
              </w:rPr>
            </w:pPr>
            <w:r w:rsidRPr="00934B4E">
              <w:rPr>
                <w:rFonts w:cs="B Nazanin" w:hint="cs"/>
                <w:sz w:val="20"/>
                <w:szCs w:val="20"/>
                <w:rtl/>
                <w:lang w:bidi="fa-IR"/>
              </w:rPr>
              <w:t>16</w:t>
            </w:r>
          </w:p>
        </w:tc>
        <w:tc>
          <w:tcPr>
            <w:tcW w:w="5388" w:type="dxa"/>
            <w:vAlign w:val="center"/>
          </w:tcPr>
          <w:p w:rsidR="00A34F88" w:rsidRPr="00A34F88" w:rsidRDefault="00A34F88" w:rsidP="00A34F8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tl/>
              </w:rPr>
              <w:t>توسعه و ارزیابی مدل های مبتنی بر یادگیری ماشین تفسیرپذیر برای پیش بینی بقا و عود پس از جراحی کانسر کولون</w:t>
            </w:r>
          </w:p>
        </w:tc>
        <w:tc>
          <w:tcPr>
            <w:tcW w:w="2158"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A34F88">
              <w:rPr>
                <w:rFonts w:ascii="Calibri" w:hAnsi="Calibri" w:cs="B Nazanin" w:hint="cs"/>
                <w:color w:val="000000"/>
                <w:sz w:val="20"/>
                <w:szCs w:val="20"/>
                <w:rtl/>
              </w:rPr>
              <w:t>طرح</w:t>
            </w:r>
            <w:r w:rsidRPr="00A34F88">
              <w:rPr>
                <w:rFonts w:ascii="Calibri" w:hAnsi="Calibri" w:cs="B Nazanin" w:hint="cs"/>
                <w:color w:val="000000"/>
                <w:sz w:val="20"/>
                <w:szCs w:val="20"/>
              </w:rPr>
              <w:t xml:space="preserve"> </w:t>
            </w:r>
            <w:r w:rsidRPr="00A34F88">
              <w:rPr>
                <w:rFonts w:ascii="Calibri" w:hAnsi="Calibri" w:cs="B Nazanin" w:hint="cs"/>
                <w:color w:val="000000"/>
                <w:sz w:val="20"/>
                <w:szCs w:val="20"/>
                <w:rtl/>
              </w:rPr>
              <w:t>تحقیقاتی</w:t>
            </w:r>
          </w:p>
        </w:tc>
        <w:tc>
          <w:tcPr>
            <w:tcW w:w="1439"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4040367</w:t>
            </w:r>
          </w:p>
        </w:tc>
        <w:tc>
          <w:tcPr>
            <w:tcW w:w="1884" w:type="dxa"/>
            <w:vAlign w:val="center"/>
          </w:tcPr>
          <w:p w:rsidR="00A34F88" w:rsidRPr="00A34F88" w:rsidRDefault="00A34F88" w:rsidP="00A34F8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A34F88">
              <w:rPr>
                <w:rFonts w:ascii="Calibri" w:hAnsi="Calibri" w:cs="B Nazanin" w:hint="cs"/>
                <w:color w:val="000000"/>
                <w:sz w:val="20"/>
                <w:szCs w:val="20"/>
              </w:rPr>
              <w:t>1404/05/29</w:t>
            </w:r>
          </w:p>
        </w:tc>
      </w:tr>
    </w:tbl>
    <w:p w:rsidR="004D32E6" w:rsidRDefault="004D32E6" w:rsidP="002B5331">
      <w:pPr>
        <w:bidi/>
        <w:jc w:val="center"/>
        <w:rPr>
          <w:rFonts w:cs="B Titr"/>
          <w:color w:val="000000" w:themeColor="text1"/>
          <w:sz w:val="24"/>
          <w:szCs w:val="24"/>
          <w:rtl/>
          <w:lang w:bidi="fa-IR"/>
        </w:rPr>
      </w:pPr>
    </w:p>
    <w:tbl>
      <w:tblPr>
        <w:tblStyle w:val="GridTable6Colorful"/>
        <w:bidiVisual/>
        <w:tblW w:w="11335" w:type="dxa"/>
        <w:jc w:val="center"/>
        <w:tblLook w:val="04A0" w:firstRow="1" w:lastRow="0" w:firstColumn="1" w:lastColumn="0" w:noHBand="0" w:noVBand="1"/>
      </w:tblPr>
      <w:tblGrid>
        <w:gridCol w:w="633"/>
        <w:gridCol w:w="4782"/>
        <w:gridCol w:w="5920"/>
      </w:tblGrid>
      <w:tr w:rsidR="004D32E6" w:rsidTr="00E8566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35" w:type="dxa"/>
            <w:gridSpan w:val="3"/>
          </w:tcPr>
          <w:p w:rsidR="004D32E6" w:rsidRDefault="004D32E6" w:rsidP="002B5331">
            <w:pPr>
              <w:bidi/>
              <w:jc w:val="center"/>
              <w:rPr>
                <w:rFonts w:cs="B Titr"/>
                <w:sz w:val="24"/>
                <w:szCs w:val="24"/>
                <w:rtl/>
                <w:lang w:bidi="fa-IR"/>
              </w:rPr>
            </w:pPr>
            <w:r>
              <w:rPr>
                <w:rFonts w:cs="B Titr" w:hint="cs"/>
                <w:sz w:val="24"/>
                <w:szCs w:val="24"/>
                <w:rtl/>
                <w:lang w:bidi="fa-IR"/>
              </w:rPr>
              <w:lastRenderedPageBreak/>
              <w:t>خلاصه های سیاستی</w:t>
            </w:r>
          </w:p>
        </w:tc>
      </w:tr>
      <w:tr w:rsidR="0099304B" w:rsidTr="009711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99304B" w:rsidRPr="00DC1618" w:rsidRDefault="0099304B" w:rsidP="00DC1618">
            <w:pPr>
              <w:bidi/>
              <w:jc w:val="center"/>
              <w:rPr>
                <w:rFonts w:cs="B Nazanin"/>
                <w:rtl/>
                <w:lang w:bidi="fa-IR"/>
              </w:rPr>
            </w:pPr>
            <w:r w:rsidRPr="00DC1618">
              <w:rPr>
                <w:rFonts w:cs="B Nazanin" w:hint="cs"/>
                <w:rtl/>
                <w:lang w:bidi="fa-IR"/>
              </w:rPr>
              <w:t>ردیف</w:t>
            </w:r>
          </w:p>
        </w:tc>
        <w:tc>
          <w:tcPr>
            <w:tcW w:w="4782"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Pr>
            </w:pPr>
            <w:r w:rsidRPr="00DC1618">
              <w:rPr>
                <w:rFonts w:ascii="Calibri" w:hAnsi="Calibri" w:cs="B Nazanin" w:hint="cs"/>
                <w:b/>
                <w:bCs/>
                <w:rtl/>
              </w:rPr>
              <w:t>تعداد اقدامات انجام شده بر اساس داده ثبت در زمینه خدمات بهداشتی-درمانی و سیاستگذاری</w:t>
            </w:r>
          </w:p>
        </w:tc>
        <w:tc>
          <w:tcPr>
            <w:tcW w:w="5920"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tl/>
              </w:rPr>
            </w:pPr>
            <w:r w:rsidRPr="00DC1618">
              <w:rPr>
                <w:rFonts w:ascii="Calibri" w:hAnsi="Calibri" w:cs="B Nazanin" w:hint="cs"/>
                <w:b/>
                <w:bCs/>
                <w:rtl/>
              </w:rPr>
              <w:t>شرح اقدام</w:t>
            </w:r>
          </w:p>
        </w:tc>
      </w:tr>
    </w:tbl>
    <w:p w:rsidR="004D32E6" w:rsidRPr="004D32E6" w:rsidRDefault="004D32E6" w:rsidP="00E85661">
      <w:pPr>
        <w:bidi/>
        <w:rPr>
          <w:rFonts w:cs="B Titr"/>
          <w:color w:val="000000" w:themeColor="text1"/>
          <w:sz w:val="24"/>
          <w:szCs w:val="24"/>
          <w:lang w:bidi="fa-IR"/>
        </w:rPr>
      </w:pPr>
      <w:bookmarkStart w:id="0" w:name="_GoBack"/>
      <w:bookmarkEnd w:id="0"/>
    </w:p>
    <w:sectPr w:rsidR="004D32E6" w:rsidRPr="004D32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41F" w:rsidRDefault="000F641F" w:rsidP="003B26D8">
      <w:pPr>
        <w:spacing w:after="0" w:line="240" w:lineRule="auto"/>
      </w:pPr>
      <w:r>
        <w:separator/>
      </w:r>
    </w:p>
  </w:endnote>
  <w:endnote w:type="continuationSeparator" w:id="0">
    <w:p w:rsidR="000F641F" w:rsidRDefault="000F641F" w:rsidP="003B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41F" w:rsidRDefault="000F641F" w:rsidP="003B26D8">
      <w:pPr>
        <w:spacing w:after="0" w:line="240" w:lineRule="auto"/>
      </w:pPr>
      <w:r>
        <w:separator/>
      </w:r>
    </w:p>
  </w:footnote>
  <w:footnote w:type="continuationSeparator" w:id="0">
    <w:p w:rsidR="000F641F" w:rsidRDefault="000F641F" w:rsidP="003B26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D7998"/>
    <w:multiLevelType w:val="hybridMultilevel"/>
    <w:tmpl w:val="34C4B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52156A"/>
    <w:multiLevelType w:val="hybridMultilevel"/>
    <w:tmpl w:val="4C3AD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A34829"/>
    <w:multiLevelType w:val="hybridMultilevel"/>
    <w:tmpl w:val="4394055C"/>
    <w:lvl w:ilvl="0" w:tplc="11A2B60E">
      <w:start w:val="2"/>
      <w:numFmt w:val="bullet"/>
      <w:lvlText w:val="-"/>
      <w:lvlJc w:val="left"/>
      <w:pPr>
        <w:ind w:left="1080" w:hanging="360"/>
      </w:pPr>
      <w:rPr>
        <w:rFonts w:ascii="Times New Roman" w:eastAsia="SimSun" w:hAnsi="Times New Roman" w:cs="B Nazanin"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D2C01E3"/>
    <w:multiLevelType w:val="hybridMultilevel"/>
    <w:tmpl w:val="D53CF0FC"/>
    <w:lvl w:ilvl="0" w:tplc="813084BA">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463119"/>
    <w:multiLevelType w:val="hybridMultilevel"/>
    <w:tmpl w:val="84E24A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C824D2"/>
    <w:multiLevelType w:val="hybridMultilevel"/>
    <w:tmpl w:val="BA18A496"/>
    <w:lvl w:ilvl="0" w:tplc="B59A80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DB"/>
    <w:rsid w:val="00057312"/>
    <w:rsid w:val="00092076"/>
    <w:rsid w:val="000A1BF4"/>
    <w:rsid w:val="000F4388"/>
    <w:rsid w:val="000F641F"/>
    <w:rsid w:val="001226AC"/>
    <w:rsid w:val="001510BF"/>
    <w:rsid w:val="001D0425"/>
    <w:rsid w:val="001D6E8B"/>
    <w:rsid w:val="0021707E"/>
    <w:rsid w:val="002405F5"/>
    <w:rsid w:val="002B5331"/>
    <w:rsid w:val="002B6C55"/>
    <w:rsid w:val="002B703A"/>
    <w:rsid w:val="002C30AF"/>
    <w:rsid w:val="002D6E6C"/>
    <w:rsid w:val="003267FC"/>
    <w:rsid w:val="00351267"/>
    <w:rsid w:val="00377558"/>
    <w:rsid w:val="003B26D8"/>
    <w:rsid w:val="003D7B52"/>
    <w:rsid w:val="00401945"/>
    <w:rsid w:val="004D32E6"/>
    <w:rsid w:val="004E3D8F"/>
    <w:rsid w:val="004F7358"/>
    <w:rsid w:val="00542C8A"/>
    <w:rsid w:val="005604C1"/>
    <w:rsid w:val="0058477F"/>
    <w:rsid w:val="005B5B28"/>
    <w:rsid w:val="00643E4A"/>
    <w:rsid w:val="00661AFD"/>
    <w:rsid w:val="00683ED2"/>
    <w:rsid w:val="00695DB1"/>
    <w:rsid w:val="006D2333"/>
    <w:rsid w:val="00705A78"/>
    <w:rsid w:val="007178D4"/>
    <w:rsid w:val="00723CB8"/>
    <w:rsid w:val="0074706A"/>
    <w:rsid w:val="00761414"/>
    <w:rsid w:val="00790B37"/>
    <w:rsid w:val="007C70C9"/>
    <w:rsid w:val="00804766"/>
    <w:rsid w:val="008328D5"/>
    <w:rsid w:val="00834F58"/>
    <w:rsid w:val="00905D19"/>
    <w:rsid w:val="00915E37"/>
    <w:rsid w:val="00916153"/>
    <w:rsid w:val="009306FC"/>
    <w:rsid w:val="00934B4E"/>
    <w:rsid w:val="009711FB"/>
    <w:rsid w:val="009743C6"/>
    <w:rsid w:val="0099304B"/>
    <w:rsid w:val="009A116D"/>
    <w:rsid w:val="00A03162"/>
    <w:rsid w:val="00A34F88"/>
    <w:rsid w:val="00AC2373"/>
    <w:rsid w:val="00B0040C"/>
    <w:rsid w:val="00B23E71"/>
    <w:rsid w:val="00B61CBE"/>
    <w:rsid w:val="00B6494D"/>
    <w:rsid w:val="00B71798"/>
    <w:rsid w:val="00B808AA"/>
    <w:rsid w:val="00BA0533"/>
    <w:rsid w:val="00BA6227"/>
    <w:rsid w:val="00BC0D08"/>
    <w:rsid w:val="00C04DB6"/>
    <w:rsid w:val="00C72689"/>
    <w:rsid w:val="00C769AC"/>
    <w:rsid w:val="00C84822"/>
    <w:rsid w:val="00CC6069"/>
    <w:rsid w:val="00CC6982"/>
    <w:rsid w:val="00D1526E"/>
    <w:rsid w:val="00D16364"/>
    <w:rsid w:val="00D27516"/>
    <w:rsid w:val="00D72171"/>
    <w:rsid w:val="00DB59BB"/>
    <w:rsid w:val="00DC1618"/>
    <w:rsid w:val="00DD0C33"/>
    <w:rsid w:val="00DD78DB"/>
    <w:rsid w:val="00DE52D7"/>
    <w:rsid w:val="00DF5FC7"/>
    <w:rsid w:val="00E85661"/>
    <w:rsid w:val="00EB493C"/>
    <w:rsid w:val="00EE5385"/>
    <w:rsid w:val="00F10635"/>
    <w:rsid w:val="00F379B4"/>
    <w:rsid w:val="00FA56AA"/>
    <w:rsid w:val="00FD05C4"/>
    <w:rsid w:val="00FE4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A895D"/>
  <w15:docId w15:val="{14A9BF63-CC0D-46B9-8ECD-B7CC71A7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
    <w:name w:val="Light Grid"/>
    <w:basedOn w:val="TableNormal"/>
    <w:uiPriority w:val="62"/>
    <w:rsid w:val="00DD78D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rsid w:val="000A1BF4"/>
    <w:pPr>
      <w:ind w:left="720"/>
      <w:contextualSpacing/>
    </w:pPr>
  </w:style>
  <w:style w:type="table" w:styleId="PlainTable1">
    <w:name w:val="Plain Table 1"/>
    <w:basedOn w:val="TableNormal"/>
    <w:uiPriority w:val="41"/>
    <w:rsid w:val="002B6C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
    <w:name w:val="Grid Table 6 Colorful"/>
    <w:basedOn w:val="TableNormal"/>
    <w:uiPriority w:val="51"/>
    <w:rsid w:val="002B6C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FFFFFF" w:themeFill="background1"/>
    </w:tc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2B703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B6C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C04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3B26D8"/>
    <w:pPr>
      <w:spacing w:after="0" w:line="240" w:lineRule="auto"/>
    </w:pPr>
    <w:rPr>
      <w:rFonts w:eastAsia="Calibri"/>
      <w:sz w:val="20"/>
      <w:szCs w:val="20"/>
    </w:rPr>
  </w:style>
  <w:style w:type="character" w:customStyle="1" w:styleId="FootnoteTextChar">
    <w:name w:val="Footnote Text Char"/>
    <w:basedOn w:val="DefaultParagraphFont"/>
    <w:link w:val="FootnoteText1"/>
    <w:uiPriority w:val="99"/>
    <w:semiHidden/>
    <w:rsid w:val="003B26D8"/>
    <w:rPr>
      <w:rFonts w:eastAsia="Calibri"/>
      <w:sz w:val="20"/>
      <w:szCs w:val="20"/>
    </w:rPr>
  </w:style>
  <w:style w:type="character" w:styleId="FootnoteReference">
    <w:name w:val="footnote reference"/>
    <w:basedOn w:val="DefaultParagraphFont"/>
    <w:uiPriority w:val="99"/>
    <w:semiHidden/>
    <w:unhideWhenUsed/>
    <w:rsid w:val="003B26D8"/>
    <w:rPr>
      <w:vertAlign w:val="superscript"/>
    </w:rPr>
  </w:style>
  <w:style w:type="paragraph" w:styleId="FootnoteText">
    <w:name w:val="footnote text"/>
    <w:basedOn w:val="Normal"/>
    <w:link w:val="FootnoteTextChar1"/>
    <w:uiPriority w:val="99"/>
    <w:semiHidden/>
    <w:unhideWhenUsed/>
    <w:rsid w:val="003B26D8"/>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B26D8"/>
    <w:rPr>
      <w:sz w:val="20"/>
      <w:szCs w:val="20"/>
    </w:rPr>
  </w:style>
  <w:style w:type="table" w:styleId="ListTable4-Accent4">
    <w:name w:val="List Table 4 Accent 4"/>
    <w:basedOn w:val="TableNormal"/>
    <w:uiPriority w:val="49"/>
    <w:rsid w:val="00CC606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4">
    <w:name w:val="Grid Table 4 Accent 4"/>
    <w:basedOn w:val="TableNormal"/>
    <w:uiPriority w:val="49"/>
    <w:rsid w:val="00CC606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Hyperlink">
    <w:name w:val="Hyperlink"/>
    <w:basedOn w:val="DefaultParagraphFont"/>
    <w:uiPriority w:val="99"/>
    <w:semiHidden/>
    <w:unhideWhenUsed/>
    <w:rsid w:val="004019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35702">
      <w:bodyDiv w:val="1"/>
      <w:marLeft w:val="0"/>
      <w:marRight w:val="0"/>
      <w:marTop w:val="0"/>
      <w:marBottom w:val="0"/>
      <w:divBdr>
        <w:top w:val="none" w:sz="0" w:space="0" w:color="auto"/>
        <w:left w:val="none" w:sz="0" w:space="0" w:color="auto"/>
        <w:bottom w:val="none" w:sz="0" w:space="0" w:color="auto"/>
        <w:right w:val="none" w:sz="0" w:space="0" w:color="auto"/>
      </w:divBdr>
    </w:div>
    <w:div w:id="497117325">
      <w:bodyDiv w:val="1"/>
      <w:marLeft w:val="0"/>
      <w:marRight w:val="0"/>
      <w:marTop w:val="0"/>
      <w:marBottom w:val="0"/>
      <w:divBdr>
        <w:top w:val="none" w:sz="0" w:space="0" w:color="auto"/>
        <w:left w:val="none" w:sz="0" w:space="0" w:color="auto"/>
        <w:bottom w:val="none" w:sz="0" w:space="0" w:color="auto"/>
        <w:right w:val="none" w:sz="0" w:space="0" w:color="auto"/>
      </w:divBdr>
    </w:div>
    <w:div w:id="996417376">
      <w:bodyDiv w:val="1"/>
      <w:marLeft w:val="0"/>
      <w:marRight w:val="0"/>
      <w:marTop w:val="0"/>
      <w:marBottom w:val="0"/>
      <w:divBdr>
        <w:top w:val="none" w:sz="0" w:space="0" w:color="auto"/>
        <w:left w:val="none" w:sz="0" w:space="0" w:color="auto"/>
        <w:bottom w:val="none" w:sz="0" w:space="0" w:color="auto"/>
        <w:right w:val="none" w:sz="0" w:space="0" w:color="auto"/>
      </w:divBdr>
    </w:div>
    <w:div w:id="1076054247">
      <w:bodyDiv w:val="1"/>
      <w:marLeft w:val="0"/>
      <w:marRight w:val="0"/>
      <w:marTop w:val="0"/>
      <w:marBottom w:val="0"/>
      <w:divBdr>
        <w:top w:val="none" w:sz="0" w:space="0" w:color="auto"/>
        <w:left w:val="none" w:sz="0" w:space="0" w:color="auto"/>
        <w:bottom w:val="none" w:sz="0" w:space="0" w:color="auto"/>
        <w:right w:val="none" w:sz="0" w:space="0" w:color="auto"/>
      </w:divBdr>
    </w:div>
    <w:div w:id="1160728026">
      <w:bodyDiv w:val="1"/>
      <w:marLeft w:val="0"/>
      <w:marRight w:val="0"/>
      <w:marTop w:val="0"/>
      <w:marBottom w:val="0"/>
      <w:divBdr>
        <w:top w:val="none" w:sz="0" w:space="0" w:color="auto"/>
        <w:left w:val="none" w:sz="0" w:space="0" w:color="auto"/>
        <w:bottom w:val="none" w:sz="0" w:space="0" w:color="auto"/>
        <w:right w:val="none" w:sz="0" w:space="0" w:color="auto"/>
      </w:divBdr>
    </w:div>
    <w:div w:id="1656295773">
      <w:bodyDiv w:val="1"/>
      <w:marLeft w:val="0"/>
      <w:marRight w:val="0"/>
      <w:marTop w:val="0"/>
      <w:marBottom w:val="0"/>
      <w:divBdr>
        <w:top w:val="none" w:sz="0" w:space="0" w:color="auto"/>
        <w:left w:val="none" w:sz="0" w:space="0" w:color="auto"/>
        <w:bottom w:val="none" w:sz="0" w:space="0" w:color="auto"/>
        <w:right w:val="none" w:sz="0" w:space="0" w:color="auto"/>
      </w:divBdr>
    </w:div>
    <w:div w:id="1695570113">
      <w:bodyDiv w:val="1"/>
      <w:marLeft w:val="0"/>
      <w:marRight w:val="0"/>
      <w:marTop w:val="0"/>
      <w:marBottom w:val="0"/>
      <w:divBdr>
        <w:top w:val="none" w:sz="0" w:space="0" w:color="auto"/>
        <w:left w:val="none" w:sz="0" w:space="0" w:color="auto"/>
        <w:bottom w:val="none" w:sz="0" w:space="0" w:color="auto"/>
        <w:right w:val="none" w:sz="0" w:space="0" w:color="auto"/>
      </w:divBdr>
    </w:div>
    <w:div w:id="1772554469">
      <w:bodyDiv w:val="1"/>
      <w:marLeft w:val="0"/>
      <w:marRight w:val="0"/>
      <w:marTop w:val="0"/>
      <w:marBottom w:val="0"/>
      <w:divBdr>
        <w:top w:val="none" w:sz="0" w:space="0" w:color="auto"/>
        <w:left w:val="none" w:sz="0" w:space="0" w:color="auto"/>
        <w:bottom w:val="none" w:sz="0" w:space="0" w:color="auto"/>
        <w:right w:val="none" w:sz="0" w:space="0" w:color="auto"/>
      </w:divBdr>
    </w:div>
    <w:div w:id="186266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F171B-F760-4E1A-BAF7-E263EF9AD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1496</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Parisa Rajaei (MSC)</dc:creator>
  <cp:lastModifiedBy>Parisa Rajaei (MSC)</cp:lastModifiedBy>
  <cp:revision>65</cp:revision>
  <dcterms:created xsi:type="dcterms:W3CDTF">2026-03-08T08:52:00Z</dcterms:created>
  <dcterms:modified xsi:type="dcterms:W3CDTF">2026-03-29T09:43:00Z</dcterms:modified>
</cp:coreProperties>
</file>